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C2D454" w14:textId="77777777" w:rsidR="00CA1E0B" w:rsidRDefault="00CA1E0B" w:rsidP="00E63242"/>
    <w:p w14:paraId="2A584FF1" w14:textId="77777777" w:rsidR="00CA1E0B" w:rsidRDefault="00CA1E0B" w:rsidP="00E63242">
      <w:pPr>
        <w:tabs>
          <w:tab w:val="left" w:pos="-1260"/>
          <w:tab w:val="left" w:pos="0"/>
          <w:tab w:val="left" w:pos="2160"/>
          <w:tab w:val="left" w:pos="3600"/>
          <w:tab w:val="left" w:pos="5040"/>
          <w:tab w:val="left" w:pos="6480"/>
          <w:tab w:val="left" w:pos="7920"/>
        </w:tabs>
        <w:ind w:right="-144"/>
        <w:rPr>
          <w:rFonts w:ascii="Times New Roman" w:hAnsi="Times New Roman"/>
        </w:rPr>
      </w:pPr>
    </w:p>
    <w:p w14:paraId="18FF9796" w14:textId="77777777" w:rsidR="00CA1E0B" w:rsidRDefault="007C450A" w:rsidP="00B12060">
      <w:pPr>
        <w:pStyle w:val="Heading1"/>
        <w:jc w:val="center"/>
        <w:rPr>
          <w:noProof/>
        </w:rPr>
      </w:pPr>
      <w:r>
        <w:rPr>
          <w:noProof/>
        </w:rPr>
        <w:drawing>
          <wp:inline distT="0" distB="0" distL="0" distR="0" wp14:anchorId="0FF873EB" wp14:editId="4983B8F7">
            <wp:extent cx="2676525" cy="200204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cf-500px.jpg"/>
                    <pic:cNvPicPr/>
                  </pic:nvPicPr>
                  <pic:blipFill>
                    <a:blip r:embed="rId11">
                      <a:extLst>
                        <a:ext uri="{28A0092B-C50C-407E-A947-70E740481C1C}">
                          <a14:useLocalDpi xmlns:a14="http://schemas.microsoft.com/office/drawing/2010/main" val="0"/>
                        </a:ext>
                      </a:extLst>
                    </a:blip>
                    <a:stretch>
                      <a:fillRect/>
                    </a:stretch>
                  </pic:blipFill>
                  <pic:spPr>
                    <a:xfrm>
                      <a:off x="0" y="0"/>
                      <a:ext cx="2699473" cy="2019206"/>
                    </a:xfrm>
                    <a:prstGeom prst="rect">
                      <a:avLst/>
                    </a:prstGeom>
                  </pic:spPr>
                </pic:pic>
              </a:graphicData>
            </a:graphic>
          </wp:inline>
        </w:drawing>
      </w:r>
    </w:p>
    <w:p w14:paraId="20672777" w14:textId="77777777" w:rsidR="00CA1E0B" w:rsidRDefault="00CA1E0B" w:rsidP="00B12060">
      <w:pPr>
        <w:pStyle w:val="Heading1"/>
        <w:jc w:val="center"/>
      </w:pPr>
    </w:p>
    <w:p w14:paraId="3061CF22" w14:textId="77777777" w:rsidR="00CA1E0B" w:rsidRPr="00CA1E0B" w:rsidRDefault="00CA1E0B" w:rsidP="00B12060">
      <w:pPr>
        <w:jc w:val="center"/>
      </w:pPr>
    </w:p>
    <w:p w14:paraId="33540918" w14:textId="77777777" w:rsidR="00CA1E0B" w:rsidRPr="00E40992" w:rsidRDefault="00CA1E0B" w:rsidP="00B12060">
      <w:pPr>
        <w:pStyle w:val="Heading1"/>
        <w:jc w:val="center"/>
        <w:rPr>
          <w:rFonts w:ascii="Times New Roman" w:hAnsi="Times New Roman"/>
          <w:sz w:val="24"/>
          <w:szCs w:val="24"/>
        </w:rPr>
      </w:pPr>
    </w:p>
    <w:p w14:paraId="6DC4D058" w14:textId="6CA1FAD3" w:rsidR="00CA1E0B" w:rsidRPr="007C450A" w:rsidRDefault="00CA1E0B" w:rsidP="00B12060">
      <w:pPr>
        <w:pStyle w:val="Heading1"/>
        <w:jc w:val="center"/>
        <w:rPr>
          <w:rFonts w:ascii="Times New Roman" w:hAnsi="Times New Roman"/>
          <w:sz w:val="32"/>
          <w:szCs w:val="32"/>
        </w:rPr>
      </w:pPr>
      <w:r w:rsidRPr="007C450A">
        <w:rPr>
          <w:rFonts w:ascii="Times New Roman" w:hAnsi="Times New Roman"/>
          <w:sz w:val="32"/>
          <w:szCs w:val="32"/>
        </w:rPr>
        <w:t>STATE PLAN OF PROGRAM OPERATIONS AND ADMINISTRATION</w:t>
      </w:r>
      <w:r w:rsidR="00E63242">
        <w:rPr>
          <w:rFonts w:ascii="Times New Roman" w:hAnsi="Times New Roman"/>
          <w:sz w:val="32"/>
          <w:szCs w:val="32"/>
        </w:rPr>
        <w:t xml:space="preserve"> </w:t>
      </w:r>
      <w:r w:rsidRPr="007C450A">
        <w:rPr>
          <w:rFonts w:ascii="Times New Roman" w:hAnsi="Times New Roman"/>
          <w:sz w:val="32"/>
          <w:szCs w:val="32"/>
        </w:rPr>
        <w:t>OF</w:t>
      </w:r>
    </w:p>
    <w:p w14:paraId="3279C185" w14:textId="0C24C388" w:rsidR="00CA1E0B" w:rsidRPr="007C450A" w:rsidRDefault="00CA1E0B" w:rsidP="00B12060">
      <w:pPr>
        <w:pStyle w:val="Heading1"/>
        <w:jc w:val="center"/>
        <w:rPr>
          <w:rFonts w:ascii="Times New Roman" w:hAnsi="Times New Roman"/>
          <w:sz w:val="32"/>
          <w:szCs w:val="32"/>
        </w:rPr>
      </w:pPr>
      <w:r w:rsidRPr="007C450A">
        <w:rPr>
          <w:rFonts w:ascii="Times New Roman" w:hAnsi="Times New Roman"/>
          <w:sz w:val="32"/>
          <w:szCs w:val="32"/>
        </w:rPr>
        <w:t>THE COMMODITY SUPPLEMENTAL FOOD PROGRAM</w:t>
      </w:r>
    </w:p>
    <w:p w14:paraId="0401E768" w14:textId="77777777" w:rsidR="00CA1E0B" w:rsidRPr="007C450A" w:rsidRDefault="00CA1E0B" w:rsidP="00B12060">
      <w:pPr>
        <w:jc w:val="center"/>
        <w:rPr>
          <w:rFonts w:ascii="Times New Roman" w:hAnsi="Times New Roman" w:cs="Times New Roman"/>
          <w:sz w:val="32"/>
          <w:szCs w:val="32"/>
        </w:rPr>
      </w:pPr>
    </w:p>
    <w:p w14:paraId="58173D52" w14:textId="5F0AB24C" w:rsidR="00CA1E0B" w:rsidRDefault="00467E28" w:rsidP="25330AB2">
      <w:pPr>
        <w:jc w:val="center"/>
        <w:rPr>
          <w:rFonts w:ascii="Times New Roman" w:hAnsi="Times New Roman" w:cs="Times New Roman"/>
          <w:b/>
          <w:bCs/>
          <w:sz w:val="32"/>
          <w:szCs w:val="32"/>
        </w:rPr>
      </w:pPr>
      <w:r w:rsidRPr="25330AB2">
        <w:rPr>
          <w:rFonts w:ascii="Times New Roman" w:hAnsi="Times New Roman" w:cs="Times New Roman"/>
          <w:b/>
          <w:bCs/>
          <w:sz w:val="32"/>
          <w:szCs w:val="32"/>
        </w:rPr>
        <w:t>202</w:t>
      </w:r>
      <w:r w:rsidR="002415F4">
        <w:rPr>
          <w:rFonts w:ascii="Times New Roman" w:hAnsi="Times New Roman" w:cs="Times New Roman"/>
          <w:b/>
          <w:bCs/>
          <w:sz w:val="32"/>
          <w:szCs w:val="32"/>
        </w:rPr>
        <w:t>6</w:t>
      </w:r>
    </w:p>
    <w:p w14:paraId="0E986A01" w14:textId="77777777" w:rsidR="00385F37" w:rsidRDefault="00385F37" w:rsidP="00E63242">
      <w:pPr>
        <w:rPr>
          <w:rFonts w:ascii="Times New Roman" w:hAnsi="Times New Roman" w:cs="Times New Roman"/>
          <w:b/>
          <w:sz w:val="32"/>
          <w:szCs w:val="32"/>
        </w:rPr>
      </w:pPr>
    </w:p>
    <w:p w14:paraId="08275B78" w14:textId="77777777" w:rsidR="00385F37" w:rsidRDefault="00385F37" w:rsidP="00E63242">
      <w:pPr>
        <w:rPr>
          <w:rFonts w:ascii="Times New Roman" w:hAnsi="Times New Roman" w:cs="Times New Roman"/>
          <w:b/>
          <w:sz w:val="32"/>
          <w:szCs w:val="32"/>
        </w:rPr>
      </w:pPr>
    </w:p>
    <w:p w14:paraId="68ECB96C" w14:textId="77777777" w:rsidR="00385F37" w:rsidRDefault="00385F37" w:rsidP="00E63242">
      <w:pPr>
        <w:rPr>
          <w:rFonts w:ascii="Times New Roman" w:hAnsi="Times New Roman" w:cs="Times New Roman"/>
          <w:b/>
          <w:sz w:val="32"/>
          <w:szCs w:val="32"/>
        </w:rPr>
      </w:pPr>
    </w:p>
    <w:p w14:paraId="5C92523A" w14:textId="6D608DD8" w:rsidR="00CA1E0B" w:rsidRDefault="00385F37" w:rsidP="25330AB2">
      <w:pPr>
        <w:tabs>
          <w:tab w:val="left" w:pos="2160"/>
          <w:tab w:val="left" w:pos="3600"/>
          <w:tab w:val="left" w:pos="5040"/>
          <w:tab w:val="left" w:pos="6480"/>
          <w:tab w:val="left" w:pos="7920"/>
        </w:tabs>
        <w:ind w:left="-713"/>
        <w:rPr>
          <w:rFonts w:ascii="Times New Roman" w:hAnsi="Times New Roman"/>
        </w:rPr>
      </w:pPr>
      <w:r w:rsidRPr="25330AB2">
        <w:rPr>
          <w:rFonts w:ascii="Times New Roman" w:hAnsi="Times New Roman"/>
        </w:rPr>
        <w:t>This document represents the administration</w:t>
      </w:r>
      <w:r w:rsidR="00232644">
        <w:rPr>
          <w:rFonts w:ascii="Times New Roman" w:hAnsi="Times New Roman"/>
        </w:rPr>
        <w:t xml:space="preserve"> plan</w:t>
      </w:r>
      <w:r w:rsidRPr="25330AB2">
        <w:rPr>
          <w:rFonts w:ascii="Times New Roman" w:hAnsi="Times New Roman"/>
        </w:rPr>
        <w:t xml:space="preserve"> of the Commodity Supplemental Food Program in the State of Maine. Under State law, and by agreement with the U.S. Department of Agriculture, the Maine Department of Agriculture, Conservation and Forestry is the</w:t>
      </w:r>
      <w:r w:rsidR="00B66018">
        <w:rPr>
          <w:rFonts w:ascii="Times New Roman" w:hAnsi="Times New Roman"/>
        </w:rPr>
        <w:t xml:space="preserve"> </w:t>
      </w:r>
      <w:r w:rsidR="00552C34">
        <w:rPr>
          <w:rFonts w:ascii="Times New Roman" w:hAnsi="Times New Roman"/>
        </w:rPr>
        <w:t>state</w:t>
      </w:r>
      <w:r w:rsidRPr="25330AB2">
        <w:rPr>
          <w:rFonts w:ascii="Times New Roman" w:hAnsi="Times New Roman"/>
        </w:rPr>
        <w:t xml:space="preserve"> distributing agency in Maine for USDA Foods</w:t>
      </w:r>
      <w:r w:rsidR="00B66018">
        <w:rPr>
          <w:rFonts w:ascii="Times New Roman" w:hAnsi="Times New Roman"/>
        </w:rPr>
        <w:t xml:space="preserve"> related to CSFP</w:t>
      </w:r>
      <w:r w:rsidRPr="25330AB2">
        <w:rPr>
          <w:rFonts w:ascii="Times New Roman" w:hAnsi="Times New Roman"/>
        </w:rPr>
        <w:t>.</w:t>
      </w:r>
    </w:p>
    <w:p w14:paraId="6AAE2543" w14:textId="77777777" w:rsidR="00B12060" w:rsidRDefault="00B12060" w:rsidP="00E63242">
      <w:pPr>
        <w:tabs>
          <w:tab w:val="left" w:pos="-1260"/>
          <w:tab w:val="left" w:pos="0"/>
          <w:tab w:val="left" w:pos="2160"/>
          <w:tab w:val="left" w:pos="3600"/>
          <w:tab w:val="left" w:pos="5040"/>
          <w:tab w:val="left" w:pos="6480"/>
          <w:tab w:val="left" w:pos="7920"/>
        </w:tabs>
        <w:ind w:left="-713"/>
        <w:rPr>
          <w:rFonts w:ascii="Times New Roman" w:hAnsi="Times New Roman"/>
        </w:rPr>
      </w:pPr>
    </w:p>
    <w:p w14:paraId="375D226D" w14:textId="77777777" w:rsidR="005F0930" w:rsidRDefault="005F0930" w:rsidP="00A63385">
      <w:pPr>
        <w:tabs>
          <w:tab w:val="left" w:pos="2160"/>
          <w:tab w:val="left" w:pos="3600"/>
          <w:tab w:val="left" w:pos="5040"/>
          <w:tab w:val="left" w:pos="6480"/>
          <w:tab w:val="left" w:pos="7920"/>
        </w:tabs>
        <w:ind w:left="-713"/>
        <w:rPr>
          <w:rFonts w:ascii="Times New Roman" w:hAnsi="Times New Roman"/>
          <w:i/>
          <w:iCs/>
        </w:rPr>
      </w:pPr>
    </w:p>
    <w:p w14:paraId="6A6090AA" w14:textId="71A08D64" w:rsidR="00CA1E0B" w:rsidRDefault="00CA1E0B" w:rsidP="00A63385">
      <w:pPr>
        <w:tabs>
          <w:tab w:val="left" w:pos="2160"/>
          <w:tab w:val="left" w:pos="3600"/>
          <w:tab w:val="left" w:pos="5040"/>
          <w:tab w:val="left" w:pos="6480"/>
          <w:tab w:val="left" w:pos="7920"/>
        </w:tabs>
        <w:ind w:left="-713"/>
        <w:rPr>
          <w:rFonts w:ascii="Times New Roman" w:hAnsi="Times New Roman"/>
          <w:b/>
          <w:sz w:val="24"/>
        </w:rPr>
      </w:pPr>
      <w:r>
        <w:rPr>
          <w:rFonts w:ascii="Times New Roman" w:hAnsi="Times New Roman"/>
          <w:b/>
          <w:sz w:val="24"/>
        </w:rPr>
        <w:lastRenderedPageBreak/>
        <w:t>TABLE OF CONTENTS</w:t>
      </w:r>
    </w:p>
    <w:p w14:paraId="159AAF37" w14:textId="77777777" w:rsidR="00CA1E0B" w:rsidRDefault="00CA1E0B" w:rsidP="00E63242">
      <w:pPr>
        <w:tabs>
          <w:tab w:val="left" w:pos="-1260"/>
          <w:tab w:val="left" w:pos="720"/>
          <w:tab w:val="left" w:pos="1296"/>
          <w:tab w:val="left" w:pos="1872"/>
          <w:tab w:val="left" w:pos="2880"/>
          <w:tab w:val="left" w:pos="4320"/>
          <w:tab w:val="left" w:pos="5760"/>
          <w:tab w:val="left" w:pos="7200"/>
          <w:tab w:val="left" w:pos="8640"/>
        </w:tabs>
        <w:rPr>
          <w:rFonts w:ascii="Courier" w:hAnsi="Courier"/>
          <w:sz w:val="24"/>
        </w:rPr>
      </w:pPr>
    </w:p>
    <w:p w14:paraId="6A408235" w14:textId="7B490198" w:rsidR="00CA1E0B" w:rsidRDefault="0B841F8B" w:rsidP="164D49B7">
      <w:pPr>
        <w:tabs>
          <w:tab w:val="left" w:pos="720"/>
          <w:tab w:val="left" w:pos="1296"/>
          <w:tab w:val="left" w:pos="1872"/>
          <w:tab w:val="left" w:pos="2880"/>
          <w:tab w:val="left" w:pos="4320"/>
          <w:tab w:val="left" w:pos="5760"/>
          <w:tab w:val="left" w:pos="7200"/>
          <w:tab w:val="left" w:pos="8640"/>
        </w:tabs>
        <w:rPr>
          <w:rFonts w:ascii="Times New Roman" w:hAnsi="Times New Roman"/>
        </w:rPr>
      </w:pPr>
      <w:r w:rsidRPr="164D49B7">
        <w:rPr>
          <w:rFonts w:ascii="Times New Roman" w:hAnsi="Times New Roman"/>
        </w:rPr>
        <w:t xml:space="preserve"> I.  Local Agency Identification</w:t>
      </w:r>
      <w:r w:rsidR="00CA1E0B">
        <w:tab/>
      </w:r>
      <w:r w:rsidR="00CA1E0B">
        <w:tab/>
      </w:r>
      <w:r w:rsidRPr="164D49B7">
        <w:rPr>
          <w:rFonts w:ascii="Times New Roman" w:hAnsi="Times New Roman"/>
        </w:rPr>
        <w:t xml:space="preserve">       </w:t>
      </w:r>
      <w:r w:rsidR="00CA1E0B">
        <w:tab/>
      </w:r>
      <w:r w:rsidR="00CA1E0B">
        <w:tab/>
      </w:r>
      <w:r w:rsidR="004F6938">
        <w:rPr>
          <w:rFonts w:ascii="Times New Roman" w:hAnsi="Times New Roman"/>
        </w:rPr>
        <w:t>3</w:t>
      </w:r>
    </w:p>
    <w:p w14:paraId="47D0120E" w14:textId="77777777" w:rsidR="00CA1E0B" w:rsidRDefault="00CA1E0B" w:rsidP="00E63242">
      <w:pPr>
        <w:tabs>
          <w:tab w:val="left" w:pos="-1260"/>
          <w:tab w:val="left" w:pos="720"/>
          <w:tab w:val="left" w:pos="1296"/>
          <w:tab w:val="left" w:pos="1872"/>
          <w:tab w:val="left" w:pos="2880"/>
          <w:tab w:val="left" w:pos="4320"/>
          <w:tab w:val="left" w:pos="5760"/>
          <w:tab w:val="left" w:pos="7200"/>
          <w:tab w:val="left" w:pos="8640"/>
        </w:tabs>
        <w:rPr>
          <w:rFonts w:ascii="Times New Roman" w:hAnsi="Times New Roman"/>
        </w:rPr>
      </w:pPr>
      <w:r>
        <w:rPr>
          <w:rFonts w:ascii="Times New Roman" w:hAnsi="Times New Roman"/>
        </w:rPr>
        <w:t xml:space="preserve">                        </w:t>
      </w:r>
    </w:p>
    <w:p w14:paraId="14518505" w14:textId="34DA3DCF" w:rsidR="00CA1E0B" w:rsidRDefault="0B841F8B" w:rsidP="164D49B7">
      <w:pPr>
        <w:tabs>
          <w:tab w:val="left" w:pos="720"/>
          <w:tab w:val="left" w:pos="1296"/>
          <w:tab w:val="left" w:pos="1872"/>
          <w:tab w:val="left" w:pos="2880"/>
          <w:tab w:val="left" w:pos="4320"/>
          <w:tab w:val="left" w:pos="5760"/>
          <w:tab w:val="left" w:pos="7200"/>
          <w:tab w:val="left" w:pos="8640"/>
        </w:tabs>
        <w:rPr>
          <w:rFonts w:ascii="Times New Roman" w:hAnsi="Times New Roman"/>
        </w:rPr>
      </w:pPr>
      <w:r w:rsidRPr="164D49B7">
        <w:rPr>
          <w:rFonts w:ascii="Times New Roman" w:hAnsi="Times New Roman"/>
        </w:rPr>
        <w:t>II. Certification</w:t>
      </w:r>
      <w:r w:rsidR="00CA1E0B">
        <w:tab/>
      </w:r>
      <w:r w:rsidR="00CA1E0B">
        <w:tab/>
      </w:r>
      <w:r w:rsidR="00CA1E0B">
        <w:tab/>
      </w:r>
      <w:r w:rsidR="00CA1E0B">
        <w:tab/>
      </w:r>
      <w:r w:rsidR="00CA1E0B">
        <w:tab/>
      </w:r>
      <w:r w:rsidR="004F6938">
        <w:rPr>
          <w:rFonts w:ascii="Times New Roman" w:hAnsi="Times New Roman"/>
        </w:rPr>
        <w:t>3</w:t>
      </w:r>
    </w:p>
    <w:p w14:paraId="1668D3CE" w14:textId="77777777" w:rsidR="00CA1E0B" w:rsidRDefault="00CA1E0B" w:rsidP="164D49B7">
      <w:pPr>
        <w:tabs>
          <w:tab w:val="left" w:pos="720"/>
          <w:tab w:val="left" w:pos="1296"/>
          <w:tab w:val="left" w:pos="1872"/>
          <w:tab w:val="left" w:pos="2880"/>
          <w:tab w:val="left" w:pos="4320"/>
          <w:tab w:val="left" w:pos="5760"/>
          <w:tab w:val="left" w:pos="7200"/>
          <w:tab w:val="left" w:pos="8640"/>
        </w:tabs>
        <w:rPr>
          <w:rFonts w:ascii="Times New Roman" w:hAnsi="Times New Roman"/>
        </w:rPr>
      </w:pPr>
    </w:p>
    <w:p w14:paraId="11C7A3E5" w14:textId="2A2DAD5B" w:rsidR="695BA2AD" w:rsidRDefault="695BA2AD" w:rsidP="164D49B7">
      <w:pPr>
        <w:tabs>
          <w:tab w:val="left" w:pos="720"/>
          <w:tab w:val="left" w:pos="1296"/>
          <w:tab w:val="left" w:pos="1872"/>
          <w:tab w:val="left" w:pos="2880"/>
          <w:tab w:val="left" w:pos="4320"/>
          <w:tab w:val="left" w:pos="5760"/>
          <w:tab w:val="left" w:pos="7200"/>
          <w:tab w:val="left" w:pos="8640"/>
        </w:tabs>
        <w:rPr>
          <w:rFonts w:ascii="Times New Roman" w:hAnsi="Times New Roman"/>
        </w:rPr>
      </w:pPr>
      <w:r w:rsidRPr="164D49B7">
        <w:rPr>
          <w:rFonts w:ascii="Times New Roman" w:hAnsi="Times New Roman"/>
        </w:rPr>
        <w:t>III. Distribution and use of CSFP Commodities</w:t>
      </w:r>
      <w:r>
        <w:tab/>
      </w:r>
      <w:r>
        <w:tab/>
      </w:r>
      <w:r>
        <w:tab/>
      </w:r>
      <w:r w:rsidR="004F6938">
        <w:rPr>
          <w:rFonts w:ascii="Times New Roman" w:hAnsi="Times New Roman"/>
        </w:rPr>
        <w:t>10</w:t>
      </w:r>
    </w:p>
    <w:p w14:paraId="40B79355" w14:textId="5AA74E5A" w:rsidR="164D49B7" w:rsidRDefault="164D49B7" w:rsidP="164D49B7">
      <w:pPr>
        <w:tabs>
          <w:tab w:val="left" w:pos="720"/>
          <w:tab w:val="left" w:pos="1296"/>
          <w:tab w:val="left" w:pos="1872"/>
          <w:tab w:val="left" w:pos="2880"/>
          <w:tab w:val="left" w:pos="4320"/>
          <w:tab w:val="left" w:pos="5760"/>
          <w:tab w:val="left" w:pos="7200"/>
          <w:tab w:val="left" w:pos="8640"/>
        </w:tabs>
        <w:rPr>
          <w:rFonts w:ascii="Times New Roman" w:hAnsi="Times New Roman"/>
        </w:rPr>
      </w:pPr>
    </w:p>
    <w:p w14:paraId="4E924826" w14:textId="677638EB" w:rsidR="00CA1E0B" w:rsidRDefault="0B841F8B" w:rsidP="164D49B7">
      <w:pPr>
        <w:tabs>
          <w:tab w:val="left" w:pos="720"/>
          <w:tab w:val="left" w:pos="1296"/>
          <w:tab w:val="left" w:pos="1872"/>
          <w:tab w:val="left" w:pos="2880"/>
          <w:tab w:val="left" w:pos="4320"/>
          <w:tab w:val="left" w:pos="5760"/>
          <w:tab w:val="left" w:pos="7200"/>
          <w:tab w:val="left" w:pos="8640"/>
        </w:tabs>
        <w:rPr>
          <w:rFonts w:ascii="Times New Roman" w:hAnsi="Times New Roman"/>
        </w:rPr>
      </w:pPr>
      <w:r w:rsidRPr="164D49B7">
        <w:rPr>
          <w:rFonts w:ascii="Times New Roman" w:hAnsi="Times New Roman"/>
        </w:rPr>
        <w:t xml:space="preserve"> I</w:t>
      </w:r>
      <w:r w:rsidR="6A6A2144" w:rsidRPr="164D49B7">
        <w:rPr>
          <w:rFonts w:ascii="Times New Roman" w:hAnsi="Times New Roman"/>
        </w:rPr>
        <w:t>V</w:t>
      </w:r>
      <w:r w:rsidRPr="164D49B7">
        <w:rPr>
          <w:rFonts w:ascii="Times New Roman" w:hAnsi="Times New Roman"/>
        </w:rPr>
        <w:t>. Caseload Management</w:t>
      </w:r>
      <w:r w:rsidR="00AE6843">
        <w:rPr>
          <w:rFonts w:ascii="Times New Roman" w:hAnsi="Times New Roman"/>
        </w:rPr>
        <w:t xml:space="preserve"> &amp; Certification</w:t>
      </w:r>
      <w:r w:rsidR="00C3704E">
        <w:rPr>
          <w:rFonts w:ascii="Times New Roman" w:hAnsi="Times New Roman"/>
        </w:rPr>
        <w:t xml:space="preserve"> </w:t>
      </w:r>
      <w:r w:rsidR="00AE6843">
        <w:rPr>
          <w:rFonts w:ascii="Times New Roman" w:hAnsi="Times New Roman"/>
        </w:rPr>
        <w:t>Period</w:t>
      </w:r>
      <w:r w:rsidR="00CA1E0B">
        <w:tab/>
      </w:r>
      <w:r w:rsidR="00CA1E0B">
        <w:tab/>
      </w:r>
      <w:r w:rsidR="0000447C">
        <w:rPr>
          <w:rFonts w:ascii="Times New Roman" w:hAnsi="Times New Roman"/>
        </w:rPr>
        <w:t>11</w:t>
      </w:r>
    </w:p>
    <w:p w14:paraId="5CE6AA20" w14:textId="77777777" w:rsidR="00CA1E0B" w:rsidRDefault="00CA1E0B" w:rsidP="00E63242">
      <w:pPr>
        <w:tabs>
          <w:tab w:val="left" w:pos="-1260"/>
          <w:tab w:val="left" w:pos="720"/>
          <w:tab w:val="left" w:pos="1296"/>
          <w:tab w:val="left" w:pos="1872"/>
          <w:tab w:val="left" w:pos="2880"/>
          <w:tab w:val="left" w:pos="4320"/>
          <w:tab w:val="left" w:pos="5760"/>
          <w:tab w:val="left" w:pos="7200"/>
          <w:tab w:val="left" w:pos="8640"/>
        </w:tabs>
        <w:rPr>
          <w:rFonts w:ascii="Times New Roman" w:hAnsi="Times New Roman"/>
        </w:rPr>
      </w:pPr>
      <w:r>
        <w:rPr>
          <w:rFonts w:ascii="Times New Roman" w:hAnsi="Times New Roman"/>
        </w:rPr>
        <w:t xml:space="preserve"> </w:t>
      </w:r>
      <w:r>
        <w:rPr>
          <w:rFonts w:ascii="Times New Roman" w:hAnsi="Times New Roman"/>
        </w:rPr>
        <w:tab/>
      </w:r>
    </w:p>
    <w:p w14:paraId="1819830A" w14:textId="3ACEF71B" w:rsidR="00CA1E0B" w:rsidRDefault="0B841F8B" w:rsidP="164D49B7">
      <w:pPr>
        <w:tabs>
          <w:tab w:val="left" w:pos="720"/>
          <w:tab w:val="left" w:pos="1296"/>
          <w:tab w:val="left" w:pos="1872"/>
          <w:tab w:val="left" w:pos="2880"/>
          <w:tab w:val="left" w:pos="4320"/>
          <w:tab w:val="left" w:pos="5760"/>
          <w:tab w:val="left" w:pos="7200"/>
          <w:tab w:val="left" w:pos="8640"/>
        </w:tabs>
        <w:rPr>
          <w:rFonts w:ascii="Times New Roman" w:hAnsi="Times New Roman"/>
        </w:rPr>
      </w:pPr>
      <w:r w:rsidRPr="164D49B7">
        <w:rPr>
          <w:rFonts w:ascii="Times New Roman" w:hAnsi="Times New Roman"/>
        </w:rPr>
        <w:t xml:space="preserve"> </w:t>
      </w:r>
      <w:r w:rsidR="7D7E8290" w:rsidRPr="164D49B7">
        <w:rPr>
          <w:rFonts w:ascii="Times New Roman" w:hAnsi="Times New Roman"/>
        </w:rPr>
        <w:t>V</w:t>
      </w:r>
      <w:r w:rsidRPr="164D49B7">
        <w:rPr>
          <w:rFonts w:ascii="Times New Roman" w:hAnsi="Times New Roman"/>
        </w:rPr>
        <w:t>. Outreach</w:t>
      </w:r>
      <w:r w:rsidR="00CA1E0B">
        <w:tab/>
      </w:r>
      <w:r w:rsidR="00CA1E0B">
        <w:tab/>
      </w:r>
      <w:r w:rsidR="00CA1E0B">
        <w:tab/>
      </w:r>
      <w:r w:rsidR="00CA1E0B">
        <w:tab/>
      </w:r>
      <w:r w:rsidR="00CA1E0B">
        <w:tab/>
      </w:r>
      <w:r w:rsidR="00CA1E0B">
        <w:tab/>
      </w:r>
      <w:r w:rsidR="0000447C">
        <w:rPr>
          <w:rFonts w:ascii="Times New Roman" w:hAnsi="Times New Roman"/>
        </w:rPr>
        <w:t>12</w:t>
      </w:r>
    </w:p>
    <w:p w14:paraId="25C4E250" w14:textId="77777777" w:rsidR="00CA1E0B" w:rsidRDefault="00CA1E0B" w:rsidP="00E63242">
      <w:pPr>
        <w:tabs>
          <w:tab w:val="left" w:pos="-1260"/>
          <w:tab w:val="left" w:pos="720"/>
          <w:tab w:val="left" w:pos="1296"/>
          <w:tab w:val="left" w:pos="1872"/>
          <w:tab w:val="left" w:pos="2880"/>
          <w:tab w:val="left" w:pos="4320"/>
          <w:tab w:val="left" w:pos="5760"/>
          <w:tab w:val="left" w:pos="7200"/>
          <w:tab w:val="left" w:pos="8640"/>
        </w:tabs>
        <w:rPr>
          <w:rFonts w:ascii="Times New Roman" w:hAnsi="Times New Roman"/>
        </w:rPr>
      </w:pPr>
      <w:r>
        <w:rPr>
          <w:rFonts w:ascii="Times New Roman" w:hAnsi="Times New Roman"/>
        </w:rPr>
        <w:tab/>
      </w:r>
    </w:p>
    <w:p w14:paraId="0D2ADC13" w14:textId="0453CE39" w:rsidR="00CA1E0B" w:rsidRDefault="0B841F8B" w:rsidP="164D49B7">
      <w:pPr>
        <w:tabs>
          <w:tab w:val="left" w:pos="720"/>
          <w:tab w:val="left" w:pos="1296"/>
          <w:tab w:val="left" w:pos="1872"/>
          <w:tab w:val="left" w:pos="2880"/>
          <w:tab w:val="left" w:pos="4320"/>
          <w:tab w:val="left" w:pos="5760"/>
          <w:tab w:val="left" w:pos="7200"/>
          <w:tab w:val="left" w:pos="8640"/>
        </w:tabs>
        <w:rPr>
          <w:rFonts w:ascii="Times New Roman" w:hAnsi="Times New Roman"/>
        </w:rPr>
      </w:pPr>
      <w:r w:rsidRPr="164D49B7">
        <w:rPr>
          <w:rFonts w:ascii="Times New Roman" w:hAnsi="Times New Roman"/>
        </w:rPr>
        <w:t xml:space="preserve"> </w:t>
      </w:r>
      <w:r w:rsidR="198C0A9B" w:rsidRPr="164D49B7">
        <w:rPr>
          <w:rFonts w:ascii="Times New Roman" w:hAnsi="Times New Roman"/>
        </w:rPr>
        <w:t>VI</w:t>
      </w:r>
      <w:proofErr w:type="gramStart"/>
      <w:r w:rsidRPr="164D49B7">
        <w:rPr>
          <w:rFonts w:ascii="Times New Roman" w:hAnsi="Times New Roman"/>
        </w:rPr>
        <w:t>.  Nutrition</w:t>
      </w:r>
      <w:r w:rsidR="00EB09EB">
        <w:rPr>
          <w:rFonts w:ascii="Times New Roman" w:hAnsi="Times New Roman"/>
        </w:rPr>
        <w:t>al</w:t>
      </w:r>
      <w:proofErr w:type="gramEnd"/>
      <w:r w:rsidRPr="164D49B7">
        <w:rPr>
          <w:rFonts w:ascii="Times New Roman" w:hAnsi="Times New Roman"/>
        </w:rPr>
        <w:t xml:space="preserve"> Education</w:t>
      </w:r>
      <w:r w:rsidR="00CA1E0B">
        <w:tab/>
      </w:r>
      <w:r w:rsidR="00CA1E0B">
        <w:tab/>
      </w:r>
      <w:r w:rsidR="00CA1E0B">
        <w:tab/>
      </w:r>
      <w:r w:rsidR="00CA1E0B">
        <w:tab/>
      </w:r>
      <w:r w:rsidR="0000447C">
        <w:rPr>
          <w:rFonts w:ascii="Times New Roman" w:hAnsi="Times New Roman"/>
        </w:rPr>
        <w:t>13</w:t>
      </w:r>
    </w:p>
    <w:p w14:paraId="71BE4FBD" w14:textId="77777777" w:rsidR="00CA1E0B" w:rsidRDefault="00CA1E0B" w:rsidP="00E63242">
      <w:pPr>
        <w:tabs>
          <w:tab w:val="left" w:pos="-1260"/>
          <w:tab w:val="left" w:pos="720"/>
          <w:tab w:val="left" w:pos="1296"/>
          <w:tab w:val="left" w:pos="1872"/>
          <w:tab w:val="left" w:pos="2880"/>
          <w:tab w:val="left" w:pos="4320"/>
          <w:tab w:val="left" w:pos="5760"/>
          <w:tab w:val="left" w:pos="7200"/>
          <w:tab w:val="left" w:pos="8640"/>
        </w:tabs>
        <w:rPr>
          <w:rFonts w:ascii="Times New Roman" w:hAnsi="Times New Roman"/>
        </w:rPr>
      </w:pPr>
    </w:p>
    <w:p w14:paraId="2D060BB5" w14:textId="37CA3AF6" w:rsidR="00CA1E0B" w:rsidRDefault="0B841F8B" w:rsidP="164D49B7">
      <w:pPr>
        <w:tabs>
          <w:tab w:val="left" w:pos="720"/>
          <w:tab w:val="left" w:pos="1296"/>
          <w:tab w:val="left" w:pos="1872"/>
          <w:tab w:val="left" w:pos="2880"/>
          <w:tab w:val="left" w:pos="4320"/>
          <w:tab w:val="left" w:pos="5760"/>
          <w:tab w:val="left" w:pos="7200"/>
          <w:tab w:val="left" w:pos="8640"/>
        </w:tabs>
        <w:rPr>
          <w:rFonts w:ascii="Times New Roman" w:hAnsi="Times New Roman"/>
        </w:rPr>
      </w:pPr>
      <w:r w:rsidRPr="164D49B7">
        <w:rPr>
          <w:rFonts w:ascii="Times New Roman" w:hAnsi="Times New Roman"/>
        </w:rPr>
        <w:t>VI</w:t>
      </w:r>
      <w:r w:rsidR="7FC3B738" w:rsidRPr="164D49B7">
        <w:rPr>
          <w:rFonts w:ascii="Times New Roman" w:hAnsi="Times New Roman"/>
        </w:rPr>
        <w:t>I</w:t>
      </w:r>
      <w:r w:rsidRPr="164D49B7">
        <w:rPr>
          <w:rFonts w:ascii="Times New Roman" w:hAnsi="Times New Roman"/>
        </w:rPr>
        <w:t xml:space="preserve">. Food Storage/Distribution and Record Keeping </w:t>
      </w:r>
      <w:r w:rsidR="00CA1E0B">
        <w:tab/>
      </w:r>
      <w:r w:rsidR="00CA1E0B">
        <w:tab/>
      </w:r>
      <w:r w:rsidR="359F2DB5" w:rsidRPr="164D49B7">
        <w:rPr>
          <w:rFonts w:ascii="Times New Roman" w:hAnsi="Times New Roman"/>
        </w:rPr>
        <w:t>1</w:t>
      </w:r>
      <w:r w:rsidR="0000447C">
        <w:rPr>
          <w:rFonts w:ascii="Times New Roman" w:hAnsi="Times New Roman"/>
        </w:rPr>
        <w:t>6</w:t>
      </w:r>
    </w:p>
    <w:p w14:paraId="5BFBF6F1" w14:textId="77777777" w:rsidR="00CA1E0B" w:rsidRDefault="00CA1E0B" w:rsidP="00E63242">
      <w:pPr>
        <w:tabs>
          <w:tab w:val="left" w:pos="-1260"/>
          <w:tab w:val="left" w:pos="720"/>
          <w:tab w:val="left" w:pos="1296"/>
          <w:tab w:val="left" w:pos="1872"/>
          <w:tab w:val="left" w:pos="2880"/>
          <w:tab w:val="left" w:pos="4320"/>
          <w:tab w:val="left" w:pos="5760"/>
          <w:tab w:val="left" w:pos="7200"/>
          <w:tab w:val="left" w:pos="8640"/>
        </w:tabs>
        <w:rPr>
          <w:rFonts w:ascii="Times New Roman" w:hAnsi="Times New Roman"/>
        </w:rPr>
      </w:pPr>
      <w:r>
        <w:rPr>
          <w:rFonts w:ascii="Times New Roman" w:hAnsi="Times New Roman"/>
        </w:rPr>
        <w:t xml:space="preserve">  </w:t>
      </w:r>
    </w:p>
    <w:p w14:paraId="6C3D73BC" w14:textId="6A2F03F5" w:rsidR="00CA1E0B" w:rsidRDefault="00AC50A3" w:rsidP="164D49B7">
      <w:pPr>
        <w:tabs>
          <w:tab w:val="left" w:pos="720"/>
          <w:tab w:val="left" w:pos="1296"/>
          <w:tab w:val="left" w:pos="1872"/>
          <w:tab w:val="left" w:pos="2880"/>
          <w:tab w:val="left" w:pos="4320"/>
          <w:tab w:val="left" w:pos="5760"/>
          <w:tab w:val="left" w:pos="7200"/>
          <w:tab w:val="left" w:pos="8640"/>
        </w:tabs>
        <w:rPr>
          <w:rFonts w:ascii="Times New Roman" w:hAnsi="Times New Roman"/>
        </w:rPr>
      </w:pPr>
      <w:r>
        <w:rPr>
          <w:rFonts w:ascii="Times New Roman" w:hAnsi="Times New Roman"/>
        </w:rPr>
        <w:t>VIII</w:t>
      </w:r>
      <w:r w:rsidR="0B841F8B" w:rsidRPr="164D49B7">
        <w:rPr>
          <w:rFonts w:ascii="Times New Roman" w:hAnsi="Times New Roman"/>
        </w:rPr>
        <w:t>. Detection</w:t>
      </w:r>
      <w:r w:rsidR="00C3704E">
        <w:rPr>
          <w:rFonts w:ascii="Times New Roman" w:hAnsi="Times New Roman"/>
        </w:rPr>
        <w:t xml:space="preserve"> &amp; Prevention</w:t>
      </w:r>
      <w:r w:rsidR="0B841F8B" w:rsidRPr="164D49B7">
        <w:rPr>
          <w:rFonts w:ascii="Times New Roman" w:hAnsi="Times New Roman"/>
        </w:rPr>
        <w:t xml:space="preserve"> of Dual Participation</w:t>
      </w:r>
      <w:r w:rsidR="00CA1E0B">
        <w:tab/>
      </w:r>
      <w:r w:rsidR="00CA1E0B">
        <w:tab/>
      </w:r>
      <w:r w:rsidR="00BE4EF1">
        <w:rPr>
          <w:rFonts w:ascii="Times New Roman" w:hAnsi="Times New Roman"/>
        </w:rPr>
        <w:t>20</w:t>
      </w:r>
    </w:p>
    <w:p w14:paraId="0C8DDAA0" w14:textId="77777777" w:rsidR="00CA1E0B" w:rsidRDefault="00CA1E0B" w:rsidP="00E63242">
      <w:pPr>
        <w:tabs>
          <w:tab w:val="left" w:pos="-1260"/>
          <w:tab w:val="left" w:pos="720"/>
          <w:tab w:val="left" w:pos="1296"/>
          <w:tab w:val="left" w:pos="1872"/>
          <w:tab w:val="left" w:pos="2880"/>
          <w:tab w:val="left" w:pos="4320"/>
          <w:tab w:val="left" w:pos="5760"/>
          <w:tab w:val="left" w:pos="7200"/>
          <w:tab w:val="left" w:pos="8640"/>
        </w:tabs>
        <w:rPr>
          <w:rFonts w:ascii="Times New Roman" w:hAnsi="Times New Roman"/>
        </w:rPr>
      </w:pPr>
    </w:p>
    <w:p w14:paraId="3908F22F" w14:textId="57A51B75" w:rsidR="00CA1E0B" w:rsidRDefault="00AC50A3" w:rsidP="164D49B7">
      <w:pPr>
        <w:tabs>
          <w:tab w:val="left" w:pos="720"/>
          <w:tab w:val="left" w:pos="1296"/>
          <w:tab w:val="left" w:pos="1872"/>
          <w:tab w:val="left" w:pos="2880"/>
          <w:tab w:val="left" w:pos="4320"/>
          <w:tab w:val="left" w:pos="5760"/>
          <w:tab w:val="left" w:pos="7200"/>
          <w:tab w:val="left" w:pos="8640"/>
        </w:tabs>
        <w:rPr>
          <w:rFonts w:ascii="Times New Roman" w:hAnsi="Times New Roman"/>
        </w:rPr>
      </w:pPr>
      <w:r>
        <w:rPr>
          <w:rFonts w:ascii="Times New Roman" w:eastAsia="Times New Roman" w:hAnsi="Times New Roman" w:cs="Times New Roman"/>
        </w:rPr>
        <w:t>I</w:t>
      </w:r>
      <w:r w:rsidR="44FB8E05" w:rsidRPr="409E347C">
        <w:rPr>
          <w:rFonts w:ascii="Times New Roman" w:eastAsia="Times New Roman" w:hAnsi="Times New Roman" w:cs="Times New Roman"/>
        </w:rPr>
        <w:t>X</w:t>
      </w:r>
      <w:r w:rsidR="0B841F8B" w:rsidRPr="409E347C">
        <w:rPr>
          <w:rFonts w:ascii="Times New Roman" w:eastAsia="Times New Roman" w:hAnsi="Times New Roman" w:cs="Times New Roman"/>
        </w:rPr>
        <w:t>. Claims</w:t>
      </w:r>
      <w:r w:rsidR="44FB8E05">
        <w:tab/>
      </w:r>
      <w:r w:rsidR="44FB8E05">
        <w:tab/>
      </w:r>
      <w:r w:rsidR="44FB8E05">
        <w:tab/>
      </w:r>
      <w:r w:rsidR="44FB8E05">
        <w:tab/>
      </w:r>
      <w:r w:rsidR="44FB8E05">
        <w:tab/>
      </w:r>
      <w:r w:rsidR="44FB8E05">
        <w:tab/>
      </w:r>
      <w:r w:rsidR="4D8EE113" w:rsidRPr="409E347C">
        <w:rPr>
          <w:rFonts w:ascii="Times New Roman" w:hAnsi="Times New Roman"/>
        </w:rPr>
        <w:t>2</w:t>
      </w:r>
      <w:r w:rsidR="004F7494">
        <w:rPr>
          <w:rFonts w:ascii="Times New Roman" w:hAnsi="Times New Roman"/>
        </w:rPr>
        <w:t>1</w:t>
      </w:r>
    </w:p>
    <w:p w14:paraId="273FC88C" w14:textId="77777777" w:rsidR="00CA1E0B" w:rsidRDefault="00CA1E0B" w:rsidP="00E63242">
      <w:pPr>
        <w:tabs>
          <w:tab w:val="left" w:pos="-1260"/>
          <w:tab w:val="left" w:pos="720"/>
          <w:tab w:val="left" w:pos="1296"/>
          <w:tab w:val="left" w:pos="1872"/>
          <w:tab w:val="left" w:pos="2880"/>
          <w:tab w:val="left" w:pos="4320"/>
          <w:tab w:val="left" w:pos="5760"/>
          <w:tab w:val="left" w:pos="7200"/>
          <w:tab w:val="left" w:pos="8640"/>
        </w:tabs>
        <w:rPr>
          <w:rFonts w:ascii="Times New Roman" w:hAnsi="Times New Roman"/>
        </w:rPr>
      </w:pPr>
    </w:p>
    <w:p w14:paraId="127A2498" w14:textId="5BF3F962" w:rsidR="00CA1E0B" w:rsidRPr="00230845" w:rsidRDefault="0B841F8B" w:rsidP="164D49B7">
      <w:pPr>
        <w:tabs>
          <w:tab w:val="left" w:pos="720"/>
          <w:tab w:val="left" w:pos="1296"/>
          <w:tab w:val="left" w:pos="1872"/>
          <w:tab w:val="left" w:pos="2880"/>
          <w:tab w:val="left" w:pos="4320"/>
          <w:tab w:val="left" w:pos="5760"/>
          <w:tab w:val="left" w:pos="7200"/>
          <w:tab w:val="left" w:pos="8640"/>
        </w:tabs>
        <w:rPr>
          <w:rFonts w:ascii="Times New Roman" w:hAnsi="Times New Roman"/>
        </w:rPr>
      </w:pPr>
      <w:r w:rsidRPr="164D49B7">
        <w:rPr>
          <w:rFonts w:ascii="Times New Roman" w:hAnsi="Times New Roman"/>
        </w:rPr>
        <w:t>X.   Homebound</w:t>
      </w:r>
      <w:r w:rsidR="00CA1E0B">
        <w:tab/>
      </w:r>
      <w:r w:rsidR="00CA1E0B">
        <w:tab/>
      </w:r>
      <w:r w:rsidR="00CA1E0B">
        <w:tab/>
      </w:r>
      <w:r w:rsidR="00CA1E0B">
        <w:tab/>
      </w:r>
      <w:r w:rsidR="00CA1E0B">
        <w:tab/>
      </w:r>
      <w:r w:rsidR="00BE4EF1">
        <w:rPr>
          <w:rFonts w:ascii="Times New Roman" w:hAnsi="Times New Roman"/>
        </w:rPr>
        <w:t>2</w:t>
      </w:r>
      <w:r w:rsidR="004F7494">
        <w:rPr>
          <w:rFonts w:ascii="Times New Roman" w:hAnsi="Times New Roman"/>
        </w:rPr>
        <w:t>2</w:t>
      </w:r>
    </w:p>
    <w:p w14:paraId="224308DA" w14:textId="77777777" w:rsidR="00CA1E0B" w:rsidRDefault="00CA1E0B" w:rsidP="00E63242">
      <w:pPr>
        <w:pStyle w:val="List"/>
        <w:ind w:left="0" w:firstLine="0"/>
      </w:pPr>
      <w:r>
        <w:t xml:space="preserve">     </w:t>
      </w:r>
    </w:p>
    <w:p w14:paraId="00B74866" w14:textId="257B8855" w:rsidR="00CA1E0B" w:rsidRDefault="0B841F8B" w:rsidP="00E63242">
      <w:pPr>
        <w:pStyle w:val="List"/>
        <w:ind w:left="0" w:firstLine="0"/>
        <w:rPr>
          <w:rFonts w:ascii="Times New Roman" w:hAnsi="Times New Roman"/>
        </w:rPr>
      </w:pPr>
      <w:r w:rsidRPr="409E347C">
        <w:rPr>
          <w:rFonts w:ascii="Times New Roman" w:hAnsi="Times New Roman"/>
          <w:sz w:val="22"/>
          <w:szCs w:val="22"/>
        </w:rPr>
        <w:t>XI.   Agreement Maine CSFP and Good Shepherd Food Bank</w:t>
      </w:r>
      <w:r>
        <w:tab/>
      </w:r>
      <w:r>
        <w:tab/>
      </w:r>
      <w:r w:rsidR="00F67E72">
        <w:tab/>
      </w:r>
      <w:r w:rsidR="00BE4EF1">
        <w:rPr>
          <w:rFonts w:ascii="Times New Roman" w:hAnsi="Times New Roman"/>
        </w:rPr>
        <w:t>2</w:t>
      </w:r>
      <w:r w:rsidR="004F7494">
        <w:rPr>
          <w:rFonts w:ascii="Times New Roman" w:hAnsi="Times New Roman"/>
        </w:rPr>
        <w:t>2</w:t>
      </w:r>
    </w:p>
    <w:p w14:paraId="1261232F" w14:textId="77777777" w:rsidR="00CA1E0B" w:rsidRDefault="00CA1E0B" w:rsidP="00E63242">
      <w:pPr>
        <w:pStyle w:val="List"/>
        <w:ind w:left="0" w:firstLine="0"/>
        <w:rPr>
          <w:rFonts w:ascii="Times New Roman" w:hAnsi="Times New Roman"/>
        </w:rPr>
      </w:pPr>
    </w:p>
    <w:p w14:paraId="170879A1" w14:textId="46A77D7D" w:rsidR="00385F37" w:rsidRDefault="00CA1E0B" w:rsidP="00E63242">
      <w:pPr>
        <w:pStyle w:val="List"/>
        <w:ind w:left="0" w:firstLine="0"/>
        <w:rPr>
          <w:rFonts w:ascii="Times New Roman" w:hAnsi="Times New Roman"/>
        </w:rPr>
      </w:pPr>
      <w:r>
        <w:rPr>
          <w:rFonts w:ascii="Times New Roman" w:hAnsi="Times New Roman"/>
        </w:rPr>
        <w:t xml:space="preserve">        </w:t>
      </w:r>
    </w:p>
    <w:p w14:paraId="3B2ED70D" w14:textId="77777777" w:rsidR="00385F37" w:rsidRDefault="00385F37" w:rsidP="00E63242">
      <w:pPr>
        <w:rPr>
          <w:rFonts w:ascii="Times New Roman" w:hAnsi="Times New Roman"/>
        </w:rPr>
      </w:pPr>
    </w:p>
    <w:p w14:paraId="0EFCE518" w14:textId="77777777" w:rsidR="00385F37" w:rsidRDefault="00385F37" w:rsidP="00E63242">
      <w:pPr>
        <w:rPr>
          <w:rFonts w:ascii="Times New Roman" w:hAnsi="Times New Roman"/>
        </w:rPr>
      </w:pPr>
    </w:p>
    <w:p w14:paraId="16ED7541" w14:textId="77777777" w:rsidR="00CA1E0B" w:rsidRDefault="00CA1E0B" w:rsidP="00E63242">
      <w:pPr>
        <w:rPr>
          <w:rFonts w:ascii="Times New Roman" w:hAnsi="Times New Roman"/>
        </w:rPr>
      </w:pPr>
    </w:p>
    <w:p w14:paraId="2EB8068C" w14:textId="19264079" w:rsidR="00CA1E0B" w:rsidRPr="00877007" w:rsidRDefault="00CA1E0B" w:rsidP="00877007">
      <w:pPr>
        <w:pStyle w:val="ListParagraph"/>
        <w:widowControl w:val="0"/>
        <w:numPr>
          <w:ilvl w:val="0"/>
          <w:numId w:val="34"/>
        </w:numPr>
        <w:snapToGrid w:val="0"/>
        <w:spacing w:after="0" w:line="240" w:lineRule="auto"/>
        <w:rPr>
          <w:rFonts w:ascii="Times New Roman" w:hAnsi="Times New Roman"/>
          <w:b/>
          <w:caps/>
        </w:rPr>
      </w:pPr>
      <w:r w:rsidRPr="00877007">
        <w:rPr>
          <w:rFonts w:ascii="Times New Roman" w:hAnsi="Times New Roman"/>
          <w:b/>
          <w:caps/>
        </w:rPr>
        <w:lastRenderedPageBreak/>
        <w:t xml:space="preserve">Local Agency Identification </w:t>
      </w:r>
    </w:p>
    <w:p w14:paraId="64DFEAB8" w14:textId="77777777" w:rsidR="00CA1E0B" w:rsidRDefault="00CA1E0B" w:rsidP="00E63242">
      <w:pPr>
        <w:ind w:left="1080"/>
        <w:rPr>
          <w:rFonts w:ascii="Times New Roman" w:hAnsi="Times New Roman"/>
        </w:rPr>
      </w:pPr>
    </w:p>
    <w:p w14:paraId="7D3C8814" w14:textId="63D49E61" w:rsidR="00CA1E0B" w:rsidRDefault="00CA1E0B" w:rsidP="00E63242">
      <w:pPr>
        <w:ind w:left="1080"/>
        <w:contextualSpacing/>
        <w:rPr>
          <w:rFonts w:ascii="Times New Roman" w:hAnsi="Times New Roman"/>
        </w:rPr>
      </w:pPr>
      <w:r>
        <w:rPr>
          <w:rFonts w:ascii="Times New Roman" w:hAnsi="Times New Roman"/>
        </w:rPr>
        <w:t xml:space="preserve">The following </w:t>
      </w:r>
      <w:r w:rsidR="00954761">
        <w:rPr>
          <w:rFonts w:ascii="Times New Roman" w:hAnsi="Times New Roman"/>
        </w:rPr>
        <w:t>a</w:t>
      </w:r>
      <w:r>
        <w:rPr>
          <w:rFonts w:ascii="Times New Roman" w:hAnsi="Times New Roman"/>
        </w:rPr>
        <w:t>gencies have signed an agreement with the Maine Dep</w:t>
      </w:r>
      <w:r w:rsidR="00E63242">
        <w:rPr>
          <w:rFonts w:ascii="Times New Roman" w:hAnsi="Times New Roman"/>
        </w:rPr>
        <w:t>artment</w:t>
      </w:r>
      <w:r>
        <w:rPr>
          <w:rFonts w:ascii="Times New Roman" w:hAnsi="Times New Roman"/>
        </w:rPr>
        <w:t xml:space="preserve"> of Agriculture</w:t>
      </w:r>
      <w:r w:rsidR="00E63242">
        <w:rPr>
          <w:rFonts w:ascii="Times New Roman" w:hAnsi="Times New Roman"/>
        </w:rPr>
        <w:t>, Conservation and Forestry</w:t>
      </w:r>
      <w:r>
        <w:rPr>
          <w:rFonts w:ascii="Times New Roman" w:hAnsi="Times New Roman"/>
        </w:rPr>
        <w:t xml:space="preserve"> to operate the Commodity Supplemental Food Program in Maine</w:t>
      </w:r>
      <w:r w:rsidR="00E40992">
        <w:rPr>
          <w:rFonts w:ascii="Times New Roman" w:hAnsi="Times New Roman"/>
        </w:rPr>
        <w:t xml:space="preserve"> in </w:t>
      </w:r>
      <w:r w:rsidR="00C3704E">
        <w:rPr>
          <w:rFonts w:ascii="Times New Roman" w:hAnsi="Times New Roman"/>
        </w:rPr>
        <w:t>202</w:t>
      </w:r>
      <w:r w:rsidR="002415F4">
        <w:rPr>
          <w:rFonts w:ascii="Times New Roman" w:hAnsi="Times New Roman"/>
        </w:rPr>
        <w:t>6</w:t>
      </w:r>
      <w:r>
        <w:rPr>
          <w:rFonts w:ascii="Times New Roman" w:hAnsi="Times New Roman"/>
        </w:rPr>
        <w:t>:</w:t>
      </w:r>
    </w:p>
    <w:p w14:paraId="163D7568" w14:textId="739AFC34" w:rsidR="00CA1E0B" w:rsidRDefault="00CA1E0B" w:rsidP="00E63242">
      <w:pPr>
        <w:ind w:left="1080"/>
        <w:contextualSpacing/>
        <w:rPr>
          <w:rFonts w:ascii="Times New Roman" w:hAnsi="Times New Roman"/>
        </w:rPr>
      </w:pPr>
    </w:p>
    <w:p w14:paraId="4ECDE049" w14:textId="57E3473D" w:rsidR="00CA1E0B" w:rsidRDefault="00CA1E0B" w:rsidP="00E63242">
      <w:pPr>
        <w:spacing w:after="0" w:line="240" w:lineRule="auto"/>
        <w:ind w:left="1080"/>
        <w:contextualSpacing/>
        <w:rPr>
          <w:rFonts w:ascii="Times New Roman" w:hAnsi="Times New Roman"/>
        </w:rPr>
      </w:pPr>
      <w:r>
        <w:rPr>
          <w:rFonts w:ascii="Times New Roman" w:hAnsi="Times New Roman"/>
        </w:rPr>
        <w:t>Good Shepherd Food Bank</w:t>
      </w:r>
      <w:r w:rsidR="000808E6">
        <w:rPr>
          <w:rFonts w:ascii="Times New Roman" w:hAnsi="Times New Roman"/>
        </w:rPr>
        <w:t xml:space="preserve"> (as distributing agency</w:t>
      </w:r>
      <w:r w:rsidR="00BC1AD4">
        <w:rPr>
          <w:rFonts w:ascii="Times New Roman" w:hAnsi="Times New Roman"/>
        </w:rPr>
        <w:t xml:space="preserve">, not </w:t>
      </w:r>
      <w:r w:rsidR="00EB3574">
        <w:rPr>
          <w:rFonts w:ascii="Times New Roman" w:hAnsi="Times New Roman"/>
        </w:rPr>
        <w:t>allocated caseload</w:t>
      </w:r>
      <w:r w:rsidR="00954761">
        <w:rPr>
          <w:rFonts w:ascii="Times New Roman" w:hAnsi="Times New Roman"/>
        </w:rPr>
        <w:t>)</w:t>
      </w:r>
    </w:p>
    <w:p w14:paraId="4B2231A0" w14:textId="77777777" w:rsidR="00CA1E0B" w:rsidRDefault="00E40992" w:rsidP="00E63242">
      <w:pPr>
        <w:spacing w:after="0" w:line="240" w:lineRule="auto"/>
        <w:ind w:left="1080"/>
        <w:rPr>
          <w:rFonts w:ascii="Times New Roman" w:hAnsi="Times New Roman"/>
        </w:rPr>
      </w:pPr>
      <w:r>
        <w:rPr>
          <w:rFonts w:ascii="Times New Roman" w:hAnsi="Times New Roman"/>
        </w:rPr>
        <w:t>312</w:t>
      </w:r>
      <w:r w:rsidR="00CA1E0B">
        <w:rPr>
          <w:rFonts w:ascii="Times New Roman" w:hAnsi="Times New Roman"/>
        </w:rPr>
        <w:t>1 Hotel Road</w:t>
      </w:r>
    </w:p>
    <w:p w14:paraId="79D6B08C" w14:textId="1F9C8BC5" w:rsidR="00CA1E0B" w:rsidRDefault="00CA1E0B" w:rsidP="00E63242">
      <w:pPr>
        <w:spacing w:after="0" w:line="240" w:lineRule="auto"/>
        <w:ind w:left="1080"/>
        <w:rPr>
          <w:rFonts w:ascii="Times New Roman" w:hAnsi="Times New Roman"/>
        </w:rPr>
      </w:pPr>
      <w:smartTag w:uri="urn:schemas-microsoft-com:office:smarttags" w:element="City">
        <w:r>
          <w:rPr>
            <w:rFonts w:ascii="Times New Roman" w:hAnsi="Times New Roman"/>
          </w:rPr>
          <w:t>Auburn</w:t>
        </w:r>
      </w:smartTag>
      <w:r>
        <w:rPr>
          <w:rFonts w:ascii="Times New Roman" w:hAnsi="Times New Roman"/>
        </w:rPr>
        <w:t xml:space="preserve">, </w:t>
      </w:r>
      <w:smartTag w:uri="urn:schemas-microsoft-com:office:smarttags" w:element="State">
        <w:r>
          <w:rPr>
            <w:rFonts w:ascii="Times New Roman" w:hAnsi="Times New Roman"/>
          </w:rPr>
          <w:t>Maine</w:t>
        </w:r>
      </w:smartTag>
      <w:r>
        <w:rPr>
          <w:rFonts w:ascii="Times New Roman" w:hAnsi="Times New Roman"/>
        </w:rPr>
        <w:t xml:space="preserve"> 04210</w:t>
      </w:r>
    </w:p>
    <w:p w14:paraId="07952FD0" w14:textId="77777777" w:rsidR="00CD0BD9" w:rsidRDefault="00CD0BD9" w:rsidP="00B20A10">
      <w:pPr>
        <w:spacing w:after="0" w:line="240" w:lineRule="auto"/>
        <w:rPr>
          <w:rFonts w:ascii="Times New Roman" w:hAnsi="Times New Roman"/>
        </w:rPr>
      </w:pPr>
    </w:p>
    <w:p w14:paraId="3194EB4C" w14:textId="4491FF0E" w:rsidR="0025188A" w:rsidRDefault="00FB1624" w:rsidP="0025188A">
      <w:pPr>
        <w:spacing w:after="0" w:line="240" w:lineRule="auto"/>
        <w:ind w:left="1080"/>
        <w:rPr>
          <w:rFonts w:ascii="Times New Roman" w:hAnsi="Times New Roman"/>
        </w:rPr>
      </w:pPr>
      <w:r>
        <w:rPr>
          <w:rFonts w:ascii="Times New Roman" w:hAnsi="Times New Roman"/>
        </w:rPr>
        <w:t>Catholic Charities Maine</w:t>
      </w:r>
    </w:p>
    <w:p w14:paraId="08D5F21E" w14:textId="3C6AF4CC" w:rsidR="00FB1624" w:rsidRDefault="00677DB2" w:rsidP="0025188A">
      <w:pPr>
        <w:spacing w:after="0" w:line="240" w:lineRule="auto"/>
        <w:ind w:left="1080"/>
        <w:rPr>
          <w:rFonts w:ascii="Times New Roman" w:hAnsi="Times New Roman"/>
        </w:rPr>
      </w:pPr>
      <w:r>
        <w:rPr>
          <w:rFonts w:ascii="Times New Roman" w:hAnsi="Times New Roman"/>
        </w:rPr>
        <w:t>307 Congress St</w:t>
      </w:r>
    </w:p>
    <w:p w14:paraId="4D7D96D9" w14:textId="361732A6" w:rsidR="003D5F51" w:rsidRDefault="003D5F51" w:rsidP="0025188A">
      <w:pPr>
        <w:spacing w:after="0" w:line="240" w:lineRule="auto"/>
        <w:ind w:left="1080"/>
        <w:rPr>
          <w:rFonts w:ascii="Times New Roman" w:hAnsi="Times New Roman"/>
        </w:rPr>
      </w:pPr>
      <w:r>
        <w:rPr>
          <w:rFonts w:ascii="Times New Roman" w:hAnsi="Times New Roman"/>
        </w:rPr>
        <w:t>Portland, ME 04</w:t>
      </w:r>
      <w:r w:rsidR="00AF71F7">
        <w:rPr>
          <w:rFonts w:ascii="Times New Roman" w:hAnsi="Times New Roman"/>
        </w:rPr>
        <w:t>108</w:t>
      </w:r>
    </w:p>
    <w:p w14:paraId="1C594AB7" w14:textId="31E917A9" w:rsidR="002818C0" w:rsidRDefault="004A1356" w:rsidP="00E63242">
      <w:pPr>
        <w:spacing w:after="0" w:line="240" w:lineRule="auto"/>
        <w:ind w:left="1080"/>
        <w:rPr>
          <w:rFonts w:ascii="Times New Roman" w:hAnsi="Times New Roman"/>
        </w:rPr>
      </w:pPr>
      <w:hyperlink r:id="rId12" w:history="1">
        <w:r w:rsidRPr="004A1356">
          <w:rPr>
            <w:rStyle w:val="Hyperlink"/>
            <w:rFonts w:ascii="Times New Roman" w:hAnsi="Times New Roman"/>
          </w:rPr>
          <w:t>Commodity Supplemental Food Program | Catholic Charities of Maine</w:t>
        </w:r>
      </w:hyperlink>
    </w:p>
    <w:p w14:paraId="11F699CF" w14:textId="77777777" w:rsidR="004A1356" w:rsidRDefault="004A1356" w:rsidP="00E63242">
      <w:pPr>
        <w:spacing w:after="0" w:line="240" w:lineRule="auto"/>
        <w:ind w:left="1080"/>
        <w:rPr>
          <w:rFonts w:ascii="Times New Roman" w:hAnsi="Times New Roman"/>
        </w:rPr>
      </w:pPr>
    </w:p>
    <w:p w14:paraId="538F1329" w14:textId="77777777" w:rsidR="00E40992" w:rsidRPr="00E40992" w:rsidRDefault="00E40992" w:rsidP="00E63242">
      <w:pPr>
        <w:spacing w:after="0" w:line="240" w:lineRule="auto"/>
        <w:ind w:left="1080"/>
        <w:rPr>
          <w:rFonts w:ascii="Times New Roman" w:hAnsi="Times New Roman"/>
        </w:rPr>
      </w:pPr>
      <w:r w:rsidRPr="00E40992">
        <w:rPr>
          <w:rFonts w:ascii="Times New Roman" w:hAnsi="Times New Roman"/>
        </w:rPr>
        <w:t xml:space="preserve">Central Maine Agency on Aging, </w:t>
      </w:r>
      <w:proofErr w:type="gramStart"/>
      <w:r w:rsidRPr="00E40992">
        <w:rPr>
          <w:rFonts w:ascii="Times New Roman" w:hAnsi="Times New Roman"/>
        </w:rPr>
        <w:t>dba</w:t>
      </w:r>
      <w:proofErr w:type="gramEnd"/>
      <w:r w:rsidRPr="00E40992">
        <w:rPr>
          <w:rFonts w:ascii="Times New Roman" w:hAnsi="Times New Roman"/>
        </w:rPr>
        <w:t xml:space="preserve"> Spectrum Generations</w:t>
      </w:r>
    </w:p>
    <w:p w14:paraId="32DF00A2" w14:textId="77777777" w:rsidR="00E40992" w:rsidRPr="00E40992" w:rsidRDefault="00E40992" w:rsidP="00E63242">
      <w:pPr>
        <w:spacing w:after="0" w:line="240" w:lineRule="auto"/>
        <w:ind w:left="1080"/>
        <w:rPr>
          <w:rFonts w:ascii="Times New Roman" w:hAnsi="Times New Roman"/>
        </w:rPr>
      </w:pPr>
      <w:r w:rsidRPr="00E40992">
        <w:rPr>
          <w:rFonts w:ascii="Times New Roman" w:hAnsi="Times New Roman"/>
        </w:rPr>
        <w:t>One Weston Court</w:t>
      </w:r>
    </w:p>
    <w:p w14:paraId="3028208B" w14:textId="74C41DC7" w:rsidR="00CA1E0B" w:rsidRDefault="00E40992" w:rsidP="00E63242">
      <w:pPr>
        <w:spacing w:after="0" w:line="240" w:lineRule="auto"/>
        <w:ind w:left="1080"/>
        <w:rPr>
          <w:rFonts w:ascii="Times New Roman" w:hAnsi="Times New Roman"/>
        </w:rPr>
      </w:pPr>
      <w:r w:rsidRPr="00E40992">
        <w:rPr>
          <w:rFonts w:ascii="Times New Roman" w:hAnsi="Times New Roman"/>
        </w:rPr>
        <w:t>Augusta, Maine 04338</w:t>
      </w:r>
    </w:p>
    <w:p w14:paraId="30732DA2" w14:textId="453C4938" w:rsidR="00D34635" w:rsidRDefault="00D34635" w:rsidP="00E63242">
      <w:pPr>
        <w:spacing w:after="0" w:line="240" w:lineRule="auto"/>
        <w:ind w:left="1080"/>
        <w:rPr>
          <w:rFonts w:ascii="Times New Roman" w:hAnsi="Times New Roman"/>
        </w:rPr>
      </w:pPr>
      <w:hyperlink r:id="rId13" w:history="1">
        <w:r w:rsidRPr="006F4790">
          <w:rPr>
            <w:rStyle w:val="Hyperlink"/>
            <w:rFonts w:ascii="Times New Roman" w:hAnsi="Times New Roman"/>
          </w:rPr>
          <w:t>https://www.spectrumgenerations.org/nutrition-services/usda</w:t>
        </w:r>
      </w:hyperlink>
    </w:p>
    <w:p w14:paraId="0E75383C" w14:textId="77777777" w:rsidR="00E40992" w:rsidRDefault="00E40992" w:rsidP="00E63242">
      <w:pPr>
        <w:spacing w:after="0" w:line="240" w:lineRule="auto"/>
        <w:ind w:left="1080"/>
        <w:rPr>
          <w:rFonts w:ascii="Times New Roman" w:hAnsi="Times New Roman"/>
        </w:rPr>
      </w:pPr>
    </w:p>
    <w:p w14:paraId="41FB1111" w14:textId="77777777" w:rsidR="00E40992" w:rsidRPr="00E40992" w:rsidRDefault="00E40992" w:rsidP="00E63242">
      <w:pPr>
        <w:spacing w:after="0" w:line="240" w:lineRule="auto"/>
        <w:ind w:left="1080"/>
        <w:rPr>
          <w:rFonts w:ascii="Times New Roman" w:hAnsi="Times New Roman"/>
        </w:rPr>
      </w:pPr>
      <w:r w:rsidRPr="4E6A0520">
        <w:rPr>
          <w:rFonts w:ascii="Times New Roman" w:hAnsi="Times New Roman"/>
        </w:rPr>
        <w:t>Eastern Area Agency on Aging</w:t>
      </w:r>
    </w:p>
    <w:p w14:paraId="40EA7DB0" w14:textId="1C505758" w:rsidR="0731C3DC" w:rsidRDefault="0731C3DC" w:rsidP="4E6A0520">
      <w:pPr>
        <w:spacing w:after="0" w:line="240" w:lineRule="auto"/>
        <w:ind w:left="1080"/>
        <w:rPr>
          <w:rFonts w:ascii="Times New Roman" w:eastAsia="Times New Roman" w:hAnsi="Times New Roman" w:cs="Times New Roman"/>
          <w:color w:val="222222"/>
        </w:rPr>
      </w:pPr>
      <w:r w:rsidRPr="4E6A0520">
        <w:rPr>
          <w:rFonts w:ascii="Times New Roman" w:eastAsia="Times New Roman" w:hAnsi="Times New Roman" w:cs="Times New Roman"/>
          <w:color w:val="222222"/>
        </w:rPr>
        <w:t>240 State St, Brewer, ME 04412</w:t>
      </w:r>
    </w:p>
    <w:p w14:paraId="5993F31A" w14:textId="18E92FA6" w:rsidR="00365EA8" w:rsidRDefault="00365EA8" w:rsidP="4E6A0520">
      <w:pPr>
        <w:spacing w:after="0" w:line="240" w:lineRule="auto"/>
        <w:ind w:left="1080"/>
        <w:rPr>
          <w:rFonts w:ascii="Times New Roman" w:eastAsia="Times New Roman" w:hAnsi="Times New Roman" w:cs="Times New Roman"/>
          <w:color w:val="222222"/>
        </w:rPr>
      </w:pPr>
      <w:hyperlink r:id="rId14" w:history="1">
        <w:r w:rsidRPr="006F4790">
          <w:rPr>
            <w:rStyle w:val="Hyperlink"/>
            <w:rFonts w:ascii="Times New Roman" w:eastAsia="Times New Roman" w:hAnsi="Times New Roman" w:cs="Times New Roman"/>
          </w:rPr>
          <w:t>https://eaaa.org/commodities-supplemental-food-program/</w:t>
        </w:r>
      </w:hyperlink>
    </w:p>
    <w:p w14:paraId="2A765B9F" w14:textId="77777777" w:rsidR="0025188A" w:rsidRDefault="0025188A" w:rsidP="0025188A">
      <w:pPr>
        <w:spacing w:after="0" w:line="240" w:lineRule="auto"/>
        <w:rPr>
          <w:rFonts w:ascii="Times New Roman" w:hAnsi="Times New Roman"/>
        </w:rPr>
      </w:pPr>
    </w:p>
    <w:p w14:paraId="4F4B0008" w14:textId="77777777" w:rsidR="0025188A" w:rsidRDefault="0025188A" w:rsidP="0025188A">
      <w:pPr>
        <w:spacing w:after="0" w:line="240" w:lineRule="auto"/>
        <w:ind w:left="1080"/>
        <w:rPr>
          <w:rFonts w:ascii="Times New Roman" w:hAnsi="Times New Roman"/>
        </w:rPr>
      </w:pPr>
      <w:r>
        <w:rPr>
          <w:rFonts w:ascii="Times New Roman" w:hAnsi="Times New Roman"/>
        </w:rPr>
        <w:t>Wayside Food Programs</w:t>
      </w:r>
    </w:p>
    <w:p w14:paraId="0B4D23E7" w14:textId="77777777" w:rsidR="0025188A" w:rsidRDefault="0025188A" w:rsidP="0025188A">
      <w:pPr>
        <w:spacing w:after="0" w:line="240" w:lineRule="auto"/>
        <w:ind w:left="1080"/>
        <w:rPr>
          <w:rFonts w:ascii="Times New Roman" w:hAnsi="Times New Roman"/>
        </w:rPr>
      </w:pPr>
      <w:r>
        <w:rPr>
          <w:rFonts w:ascii="Times New Roman" w:hAnsi="Times New Roman"/>
        </w:rPr>
        <w:t>PO Box 1278</w:t>
      </w:r>
    </w:p>
    <w:p w14:paraId="29670519" w14:textId="77777777" w:rsidR="0025188A" w:rsidRDefault="0025188A" w:rsidP="0025188A">
      <w:pPr>
        <w:spacing w:after="0" w:line="240" w:lineRule="auto"/>
        <w:ind w:left="1080"/>
        <w:rPr>
          <w:rFonts w:ascii="Times New Roman" w:hAnsi="Times New Roman"/>
        </w:rPr>
      </w:pPr>
      <w:r>
        <w:rPr>
          <w:rFonts w:ascii="Times New Roman" w:hAnsi="Times New Roman"/>
        </w:rPr>
        <w:t>Portland, ME 04104</w:t>
      </w:r>
    </w:p>
    <w:p w14:paraId="2B79D419" w14:textId="5FAA24A0" w:rsidR="002E05BC" w:rsidRDefault="002E05BC" w:rsidP="0025188A">
      <w:pPr>
        <w:spacing w:after="0" w:line="240" w:lineRule="auto"/>
        <w:ind w:left="1080"/>
        <w:rPr>
          <w:rFonts w:ascii="Times New Roman" w:hAnsi="Times New Roman"/>
        </w:rPr>
      </w:pPr>
      <w:hyperlink r:id="rId15" w:history="1">
        <w:r w:rsidRPr="006F4790">
          <w:rPr>
            <w:rStyle w:val="Hyperlink"/>
            <w:rFonts w:ascii="Times New Roman" w:hAnsi="Times New Roman"/>
          </w:rPr>
          <w:t>https://www.waysidemaine.org/government-food-programs</w:t>
        </w:r>
      </w:hyperlink>
    </w:p>
    <w:p w14:paraId="1634E670" w14:textId="77777777" w:rsidR="00E40992" w:rsidRDefault="00E40992" w:rsidP="00E63242">
      <w:pPr>
        <w:spacing w:after="0" w:line="240" w:lineRule="auto"/>
        <w:ind w:left="1080"/>
        <w:rPr>
          <w:rFonts w:ascii="Times New Roman" w:hAnsi="Times New Roman"/>
        </w:rPr>
      </w:pPr>
    </w:p>
    <w:p w14:paraId="06791FAC" w14:textId="77777777" w:rsidR="00E40992" w:rsidRPr="00E40992" w:rsidRDefault="00E40992" w:rsidP="00E63242">
      <w:pPr>
        <w:spacing w:after="0" w:line="240" w:lineRule="auto"/>
        <w:ind w:left="1080"/>
        <w:rPr>
          <w:rFonts w:ascii="Times New Roman" w:hAnsi="Times New Roman"/>
        </w:rPr>
      </w:pPr>
      <w:r w:rsidRPr="00E40992">
        <w:rPr>
          <w:rFonts w:ascii="Times New Roman" w:hAnsi="Times New Roman"/>
        </w:rPr>
        <w:t>Western Maine Community Action</w:t>
      </w:r>
    </w:p>
    <w:p w14:paraId="6FC0B9CF" w14:textId="77777777" w:rsidR="00E40992" w:rsidRPr="00E40992" w:rsidRDefault="00E40992" w:rsidP="00E63242">
      <w:pPr>
        <w:spacing w:after="0" w:line="240" w:lineRule="auto"/>
        <w:ind w:left="1080"/>
        <w:rPr>
          <w:rFonts w:ascii="Times New Roman" w:hAnsi="Times New Roman"/>
        </w:rPr>
      </w:pPr>
      <w:r w:rsidRPr="00E40992">
        <w:rPr>
          <w:rFonts w:ascii="Times New Roman" w:hAnsi="Times New Roman"/>
        </w:rPr>
        <w:t>20 Church Street, PO Box 200</w:t>
      </w:r>
    </w:p>
    <w:p w14:paraId="4FA54078" w14:textId="0937AA3B" w:rsidR="00E40992" w:rsidRDefault="006E7BB9" w:rsidP="00E63242">
      <w:pPr>
        <w:spacing w:after="0" w:line="240" w:lineRule="auto"/>
        <w:ind w:left="1080"/>
        <w:rPr>
          <w:rFonts w:ascii="Times New Roman" w:hAnsi="Times New Roman"/>
        </w:rPr>
      </w:pPr>
      <w:r>
        <w:rPr>
          <w:rFonts w:ascii="Times New Roman" w:hAnsi="Times New Roman"/>
        </w:rPr>
        <w:t xml:space="preserve">East </w:t>
      </w:r>
      <w:r w:rsidR="00E40992" w:rsidRPr="00E40992">
        <w:rPr>
          <w:rFonts w:ascii="Times New Roman" w:hAnsi="Times New Roman"/>
        </w:rPr>
        <w:t>Wilton, Maine 04</w:t>
      </w:r>
      <w:r>
        <w:rPr>
          <w:rFonts w:ascii="Times New Roman" w:hAnsi="Times New Roman"/>
        </w:rPr>
        <w:t>2</w:t>
      </w:r>
      <w:r w:rsidR="00E40992" w:rsidRPr="00E40992">
        <w:rPr>
          <w:rFonts w:ascii="Times New Roman" w:hAnsi="Times New Roman"/>
        </w:rPr>
        <w:t>34</w:t>
      </w:r>
    </w:p>
    <w:p w14:paraId="539D83A3" w14:textId="22690969" w:rsidR="009C72C5" w:rsidRDefault="009C72C5" w:rsidP="00E63242">
      <w:pPr>
        <w:spacing w:after="0" w:line="240" w:lineRule="auto"/>
        <w:ind w:left="1080"/>
        <w:rPr>
          <w:rFonts w:ascii="Times New Roman" w:hAnsi="Times New Roman"/>
        </w:rPr>
      </w:pPr>
      <w:hyperlink r:id="rId16" w:history="1">
        <w:r w:rsidRPr="006F4790">
          <w:rPr>
            <w:rStyle w:val="Hyperlink"/>
            <w:rFonts w:ascii="Times New Roman" w:hAnsi="Times New Roman"/>
          </w:rPr>
          <w:t>https://www.wmca.org/community-services/senior-food-program/</w:t>
        </w:r>
      </w:hyperlink>
    </w:p>
    <w:p w14:paraId="11A7289E" w14:textId="77777777" w:rsidR="00CA1E0B" w:rsidRDefault="00CA1E0B" w:rsidP="00E63242">
      <w:pPr>
        <w:ind w:left="1080"/>
        <w:rPr>
          <w:rFonts w:ascii="Times New Roman" w:hAnsi="Times New Roman"/>
        </w:rPr>
      </w:pPr>
    </w:p>
    <w:p w14:paraId="7C123808" w14:textId="20D1B932" w:rsidR="00CA1E0B" w:rsidRDefault="00CA1E0B" w:rsidP="00D71D3B">
      <w:pPr>
        <w:pStyle w:val="Heading9"/>
        <w:numPr>
          <w:ilvl w:val="0"/>
          <w:numId w:val="34"/>
        </w:numPr>
        <w:rPr>
          <w:rFonts w:ascii="Times New Roman" w:hAnsi="Times New Roman"/>
          <w:i w:val="0"/>
          <w:sz w:val="24"/>
        </w:rPr>
      </w:pPr>
      <w:r>
        <w:rPr>
          <w:rFonts w:ascii="Times New Roman" w:hAnsi="Times New Roman"/>
          <w:i w:val="0"/>
          <w:sz w:val="24"/>
        </w:rPr>
        <w:t xml:space="preserve">CERTIFICATION </w:t>
      </w:r>
    </w:p>
    <w:p w14:paraId="61FC92AD" w14:textId="77777777" w:rsidR="00CA1E0B" w:rsidRDefault="00CA1E0B" w:rsidP="00E63242">
      <w:pPr>
        <w:pStyle w:val="Heading4"/>
      </w:pPr>
    </w:p>
    <w:p w14:paraId="3193D5C8" w14:textId="79033E0C" w:rsidR="00CA1E0B" w:rsidRDefault="189A5BB0" w:rsidP="4E6A0520">
      <w:pPr>
        <w:pStyle w:val="BodyText"/>
        <w:numPr>
          <w:ilvl w:val="0"/>
          <w:numId w:val="14"/>
        </w:numPr>
        <w:rPr>
          <w:rFonts w:asciiTheme="minorHAnsi" w:eastAsiaTheme="minorEastAsia" w:hAnsiTheme="minorHAnsi" w:cstheme="minorBidi"/>
          <w:b/>
          <w:bCs/>
          <w:szCs w:val="24"/>
        </w:rPr>
      </w:pPr>
      <w:r w:rsidRPr="4E6A0520">
        <w:rPr>
          <w:rFonts w:ascii="Times New Roman" w:hAnsi="Times New Roman"/>
          <w:b/>
          <w:bCs/>
        </w:rPr>
        <w:t xml:space="preserve"> Eligibility Requirements</w:t>
      </w:r>
      <w:r w:rsidR="00CA1E0B">
        <w:tab/>
      </w:r>
    </w:p>
    <w:p w14:paraId="0F7D38D2" w14:textId="336290C5" w:rsidR="00CA1E0B" w:rsidRDefault="00CA1E0B" w:rsidP="00E63242">
      <w:pPr>
        <w:pStyle w:val="Style3"/>
        <w:numPr>
          <w:ilvl w:val="0"/>
          <w:numId w:val="15"/>
        </w:numPr>
        <w:tabs>
          <w:tab w:val="left" w:pos="540"/>
          <w:tab w:val="left" w:pos="720"/>
          <w:tab w:val="left" w:pos="1080"/>
          <w:tab w:val="left" w:pos="1440"/>
          <w:tab w:val="left" w:pos="1800"/>
          <w:tab w:val="left" w:pos="2160"/>
        </w:tabs>
      </w:pPr>
      <w:r>
        <w:t>To be certified as eligible to receive supplemental foods each applicant must meet the following criteria:</w:t>
      </w:r>
    </w:p>
    <w:p w14:paraId="51F977A0" w14:textId="77777777" w:rsidR="00CA1E0B" w:rsidRDefault="00CA1E0B" w:rsidP="00E63242">
      <w:pPr>
        <w:pStyle w:val="Style3"/>
        <w:tabs>
          <w:tab w:val="left" w:pos="360"/>
          <w:tab w:val="left" w:pos="720"/>
          <w:tab w:val="left" w:pos="1080"/>
          <w:tab w:val="left" w:pos="1440"/>
          <w:tab w:val="left" w:pos="1800"/>
          <w:tab w:val="left" w:pos="2160"/>
        </w:tabs>
      </w:pPr>
    </w:p>
    <w:p w14:paraId="6A6F1CD3" w14:textId="733D63C8" w:rsidR="00CA1E0B" w:rsidRDefault="00CA1E0B" w:rsidP="4E6A0520">
      <w:pPr>
        <w:pStyle w:val="Style3"/>
        <w:tabs>
          <w:tab w:val="left" w:pos="360"/>
          <w:tab w:val="left" w:pos="720"/>
          <w:tab w:val="left" w:pos="1080"/>
          <w:tab w:val="left" w:pos="1440"/>
          <w:tab w:val="left" w:pos="1800"/>
          <w:tab w:val="left" w:pos="2160"/>
        </w:tabs>
        <w:ind w:left="1080"/>
      </w:pPr>
      <w:r>
        <w:t>a.</w:t>
      </w:r>
      <w:r>
        <w:tab/>
        <w:t xml:space="preserve">Elderly individuals certified on or after </w:t>
      </w:r>
      <w:smartTag w:uri="urn:schemas-microsoft-com:office:smarttags" w:element="date">
        <w:smartTagPr>
          <w:attr w:name="Month" w:val="9"/>
          <w:attr w:name="Day" w:val="17"/>
          <w:attr w:name="Year" w:val="1986"/>
        </w:smartTagPr>
        <w:r>
          <w:t>September 17, 1986</w:t>
        </w:r>
      </w:smartTag>
      <w:r>
        <w:t xml:space="preserve">, shall be sixty (60) years old </w:t>
      </w:r>
      <w:r>
        <w:rPr>
          <w:spacing w:val="1"/>
        </w:rPr>
        <w:t xml:space="preserve">or older with household income at or below One Hundred </w:t>
      </w:r>
      <w:r w:rsidR="00ED3099">
        <w:rPr>
          <w:spacing w:val="1"/>
        </w:rPr>
        <w:t>Fifty</w:t>
      </w:r>
      <w:r>
        <w:rPr>
          <w:spacing w:val="1"/>
        </w:rPr>
        <w:t xml:space="preserve"> percent (1</w:t>
      </w:r>
      <w:r w:rsidR="00ED3099">
        <w:rPr>
          <w:spacing w:val="1"/>
        </w:rPr>
        <w:t>5</w:t>
      </w:r>
      <w:r>
        <w:rPr>
          <w:spacing w:val="1"/>
        </w:rPr>
        <w:t xml:space="preserve">0%) of the annually published federal poverty income </w:t>
      </w:r>
      <w:r>
        <w:rPr>
          <w:spacing w:val="2"/>
        </w:rPr>
        <w:t>guideline.</w:t>
      </w:r>
      <w:r w:rsidR="001B12D0">
        <w:rPr>
          <w:spacing w:val="2"/>
        </w:rPr>
        <w:t xml:space="preserve"> If a higher income guideline becomes allowable, Maine would </w:t>
      </w:r>
      <w:r w:rsidR="00F35D92">
        <w:rPr>
          <w:spacing w:val="2"/>
        </w:rPr>
        <w:t xml:space="preserve">choose the highest allowable rate to ensure we can maximize </w:t>
      </w:r>
      <w:r w:rsidR="006C711D">
        <w:rPr>
          <w:spacing w:val="2"/>
        </w:rPr>
        <w:t>access</w:t>
      </w:r>
      <w:r w:rsidR="00F35D92">
        <w:rPr>
          <w:spacing w:val="2"/>
        </w:rPr>
        <w:t xml:space="preserve">. </w:t>
      </w:r>
      <w:r>
        <w:rPr>
          <w:spacing w:val="2"/>
        </w:rPr>
        <w:t xml:space="preserve">Elderly individuals certified prior to September 17, 1986, shall be </w:t>
      </w:r>
      <w:r>
        <w:rPr>
          <w:spacing w:val="1"/>
        </w:rPr>
        <w:t xml:space="preserve">subject to the terms and conditions in effect on the date </w:t>
      </w:r>
      <w:r>
        <w:rPr>
          <w:spacing w:val="1"/>
        </w:rPr>
        <w:lastRenderedPageBreak/>
        <w:t>of their certification.</w:t>
      </w:r>
    </w:p>
    <w:p w14:paraId="43B1B37A" w14:textId="77777777" w:rsidR="00CA1E0B" w:rsidRDefault="00CA1E0B" w:rsidP="00E63242">
      <w:pPr>
        <w:pStyle w:val="Style3"/>
        <w:tabs>
          <w:tab w:val="left" w:pos="360"/>
          <w:tab w:val="left" w:pos="720"/>
          <w:tab w:val="left" w:pos="1080"/>
          <w:tab w:val="left" w:pos="1440"/>
          <w:tab w:val="left" w:pos="1800"/>
          <w:tab w:val="left" w:pos="2160"/>
        </w:tabs>
        <w:ind w:left="1080" w:hanging="1080"/>
        <w:rPr>
          <w:spacing w:val="1"/>
        </w:rPr>
      </w:pPr>
    </w:p>
    <w:p w14:paraId="133F2D95" w14:textId="5E4BCBC0" w:rsidR="00CA1E0B" w:rsidRDefault="7AF2119A" w:rsidP="00E63242">
      <w:pPr>
        <w:pStyle w:val="List2"/>
        <w:ind w:left="1080" w:firstLine="0"/>
        <w:rPr>
          <w:rFonts w:ascii="Times New Roman" w:hAnsi="Times New Roman"/>
        </w:rPr>
      </w:pPr>
      <w:r w:rsidRPr="4E6A0520">
        <w:rPr>
          <w:rFonts w:ascii="Times New Roman" w:hAnsi="Times New Roman"/>
        </w:rPr>
        <w:t>b</w:t>
      </w:r>
      <w:r w:rsidR="00CA1E0B" w:rsidRPr="4E6A0520">
        <w:rPr>
          <w:rFonts w:ascii="Times New Roman" w:hAnsi="Times New Roman"/>
        </w:rPr>
        <w:t xml:space="preserve">. Income eligibility determinations </w:t>
      </w:r>
      <w:r w:rsidR="007C450A" w:rsidRPr="4E6A0520">
        <w:rPr>
          <w:rFonts w:ascii="Times New Roman" w:hAnsi="Times New Roman"/>
        </w:rPr>
        <w:t xml:space="preserve">can be conducted and </w:t>
      </w:r>
      <w:r w:rsidR="00CA1E0B" w:rsidRPr="4E6A0520">
        <w:rPr>
          <w:rFonts w:ascii="Times New Roman" w:hAnsi="Times New Roman"/>
        </w:rPr>
        <w:t>shall be based on the gross monthly household income of the family unit. The definition of a family is an economic unit which generally means a group of related or nonrelated individuals who share all significant income and expenses of its members. The economic units are characterized by the sharing of expenses, such as food, housing, medical costs and household insurance expenses.</w:t>
      </w:r>
      <w:r w:rsidR="00ED1BD2">
        <w:rPr>
          <w:rFonts w:ascii="Times New Roman" w:hAnsi="Times New Roman"/>
        </w:rPr>
        <w:t xml:space="preserve"> </w:t>
      </w:r>
      <w:r w:rsidR="00470CD3" w:rsidRPr="00470CD3">
        <w:rPr>
          <w:rFonts w:ascii="Times New Roman" w:hAnsi="Times New Roman"/>
        </w:rPr>
        <w:t>Roommates who do not share living expenses other than rent and utilities would not count in the applicant’s household size.</w:t>
      </w:r>
    </w:p>
    <w:p w14:paraId="79C473EF" w14:textId="77777777" w:rsidR="00CA1E0B" w:rsidRDefault="00CA1E0B" w:rsidP="00E63242">
      <w:pPr>
        <w:pStyle w:val="Style3"/>
        <w:tabs>
          <w:tab w:val="left" w:pos="360"/>
          <w:tab w:val="left" w:pos="720"/>
          <w:tab w:val="left" w:pos="1080"/>
          <w:tab w:val="left" w:pos="1440"/>
          <w:tab w:val="left" w:pos="1800"/>
          <w:tab w:val="left" w:pos="2160"/>
        </w:tabs>
        <w:ind w:left="720" w:hanging="720"/>
        <w:rPr>
          <w:spacing w:val="1"/>
        </w:rPr>
      </w:pPr>
    </w:p>
    <w:p w14:paraId="364737B8" w14:textId="39043191" w:rsidR="00CA1E0B" w:rsidRDefault="00CA1E0B" w:rsidP="4E6A0520">
      <w:pPr>
        <w:pStyle w:val="Style3"/>
        <w:numPr>
          <w:ilvl w:val="0"/>
          <w:numId w:val="15"/>
        </w:numPr>
        <w:tabs>
          <w:tab w:val="left" w:pos="360"/>
          <w:tab w:val="left" w:pos="720"/>
          <w:tab w:val="left" w:pos="1080"/>
          <w:tab w:val="left" w:pos="1440"/>
          <w:tab w:val="left" w:pos="1800"/>
          <w:tab w:val="left" w:pos="2160"/>
        </w:tabs>
        <w:rPr>
          <w:rFonts w:asciiTheme="minorHAnsi" w:eastAsiaTheme="minorEastAsia" w:hAnsiTheme="minorHAnsi" w:cstheme="minorBidi"/>
          <w:szCs w:val="24"/>
        </w:rPr>
      </w:pPr>
      <w:r>
        <w:t>Monthly income is defined as gross income before required or voluntary deductions</w:t>
      </w:r>
      <w:r>
        <w:rPr>
          <w:spacing w:val="11"/>
        </w:rPr>
        <w:t>.</w:t>
      </w:r>
      <w:r w:rsidR="7A7CF98A">
        <w:rPr>
          <w:spacing w:val="11"/>
        </w:rPr>
        <w:t xml:space="preserve"> </w:t>
      </w:r>
    </w:p>
    <w:p w14:paraId="7394A408" w14:textId="342A1FB3" w:rsidR="00CA1E0B" w:rsidRDefault="00CA1E0B" w:rsidP="4E6A0520">
      <w:pPr>
        <w:pStyle w:val="Style3"/>
        <w:tabs>
          <w:tab w:val="left" w:pos="360"/>
          <w:tab w:val="left" w:pos="720"/>
          <w:tab w:val="left" w:pos="1080"/>
          <w:tab w:val="left" w:pos="1440"/>
          <w:tab w:val="left" w:pos="1800"/>
          <w:tab w:val="left" w:pos="2160"/>
        </w:tabs>
        <w:ind w:left="360"/>
        <w:rPr>
          <w:szCs w:val="24"/>
        </w:rPr>
      </w:pPr>
    </w:p>
    <w:p w14:paraId="47EBFAE0" w14:textId="12752BE7" w:rsidR="0087182E" w:rsidRPr="005D3A47" w:rsidRDefault="0087182E" w:rsidP="00E04E94">
      <w:pPr>
        <w:pStyle w:val="ListParagraph"/>
        <w:numPr>
          <w:ilvl w:val="0"/>
          <w:numId w:val="15"/>
        </w:numPr>
        <w:rPr>
          <w:rFonts w:ascii="Times New Roman" w:hAnsi="Times New Roman" w:cs="Times New Roman"/>
          <w:sz w:val="24"/>
          <w:szCs w:val="24"/>
        </w:rPr>
      </w:pPr>
      <w:r w:rsidRPr="005D3A47">
        <w:rPr>
          <w:rFonts w:ascii="Times New Roman" w:hAnsi="Times New Roman" w:cs="Times New Roman"/>
          <w:sz w:val="24"/>
          <w:szCs w:val="24"/>
        </w:rPr>
        <w:t xml:space="preserve">For </w:t>
      </w:r>
      <w:r w:rsidR="009E4F9E">
        <w:rPr>
          <w:rFonts w:ascii="Times New Roman" w:hAnsi="Times New Roman" w:cs="Times New Roman"/>
          <w:sz w:val="24"/>
          <w:szCs w:val="24"/>
        </w:rPr>
        <w:t xml:space="preserve">CSFP </w:t>
      </w:r>
      <w:r w:rsidRPr="005D3A47">
        <w:rPr>
          <w:rFonts w:ascii="Times New Roman" w:hAnsi="Times New Roman" w:cs="Times New Roman"/>
          <w:sz w:val="24"/>
          <w:szCs w:val="24"/>
        </w:rPr>
        <w:t>eligibility purposes, the following items are counted as</w:t>
      </w:r>
      <w:r w:rsidR="0033361E">
        <w:rPr>
          <w:rFonts w:ascii="Times New Roman" w:hAnsi="Times New Roman" w:cs="Times New Roman"/>
          <w:sz w:val="24"/>
          <w:szCs w:val="24"/>
        </w:rPr>
        <w:t xml:space="preserve"> income</w:t>
      </w:r>
      <w:r w:rsidR="00694E10">
        <w:rPr>
          <w:rFonts w:ascii="Times New Roman" w:hAnsi="Times New Roman" w:cs="Times New Roman"/>
          <w:sz w:val="24"/>
          <w:szCs w:val="24"/>
        </w:rPr>
        <w:t>, per</w:t>
      </w:r>
      <w:r w:rsidRPr="005D3A47">
        <w:rPr>
          <w:rFonts w:ascii="Times New Roman" w:hAnsi="Times New Roman" w:cs="Times New Roman"/>
          <w:sz w:val="24"/>
          <w:szCs w:val="24"/>
        </w:rPr>
        <w:t xml:space="preserve"> </w:t>
      </w:r>
      <w:hyperlink r:id="rId17" w:anchor="p-246.7(d)(2)(ii)" w:history="1">
        <w:r w:rsidR="0033361E">
          <w:rPr>
            <w:rStyle w:val="Hyperlink"/>
            <w:rFonts w:ascii="Times New Roman" w:hAnsi="Times New Roman" w:cs="Times New Roman"/>
            <w:sz w:val="24"/>
            <w:szCs w:val="24"/>
          </w:rPr>
          <w:t>7 CFR 246.7(d)(2)(ii)</w:t>
        </w:r>
      </w:hyperlink>
      <w:r w:rsidRPr="005D3A47">
        <w:rPr>
          <w:rFonts w:ascii="Times New Roman" w:hAnsi="Times New Roman" w:cs="Times New Roman"/>
          <w:sz w:val="24"/>
          <w:szCs w:val="24"/>
        </w:rPr>
        <w:t>:</w:t>
      </w:r>
    </w:p>
    <w:p w14:paraId="430448E7" w14:textId="77777777" w:rsidR="0087182E" w:rsidRPr="005D3A47" w:rsidRDefault="0087182E" w:rsidP="0087182E">
      <w:pPr>
        <w:pStyle w:val="indent-3"/>
        <w:ind w:left="540"/>
        <w:rPr>
          <w:rFonts w:ascii="Times New Roman" w:hAnsi="Times New Roman" w:cs="Times New Roman"/>
          <w:sz w:val="24"/>
          <w:szCs w:val="24"/>
        </w:rPr>
      </w:pPr>
      <w:r w:rsidRPr="005D3A47">
        <w:rPr>
          <w:rStyle w:val="Emphasis"/>
          <w:rFonts w:ascii="Times New Roman" w:hAnsi="Times New Roman" w:cs="Times New Roman"/>
          <w:b/>
          <w:bCs/>
          <w:sz w:val="24"/>
          <w:szCs w:val="24"/>
        </w:rPr>
        <w:t>Definition of “Income”.</w:t>
      </w:r>
      <w:r w:rsidRPr="005D3A47">
        <w:rPr>
          <w:rFonts w:ascii="Times New Roman" w:hAnsi="Times New Roman" w:cs="Times New Roman"/>
          <w:sz w:val="24"/>
          <w:szCs w:val="24"/>
        </w:rPr>
        <w:t xml:space="preserve"> Income for the purposes of this part means gross cash income before deductions for income taxes, employees' social security taxes, insurance premiums, bonds, etc. Income includes the following— </w:t>
      </w:r>
    </w:p>
    <w:p w14:paraId="166DA47B" w14:textId="77777777" w:rsidR="0087182E" w:rsidRPr="005D3A47" w:rsidRDefault="0087182E" w:rsidP="0087182E">
      <w:pPr>
        <w:pStyle w:val="indent-4"/>
        <w:ind w:left="720"/>
        <w:rPr>
          <w:rFonts w:ascii="Times New Roman" w:hAnsi="Times New Roman" w:cs="Times New Roman"/>
          <w:sz w:val="24"/>
          <w:szCs w:val="24"/>
        </w:rPr>
      </w:pPr>
      <w:r w:rsidRPr="005D3A47">
        <w:rPr>
          <w:rStyle w:val="paren"/>
          <w:rFonts w:ascii="Times New Roman" w:hAnsi="Times New Roman" w:cs="Times New Roman"/>
          <w:sz w:val="24"/>
          <w:szCs w:val="24"/>
        </w:rPr>
        <w:t>(</w:t>
      </w:r>
      <w:r w:rsidRPr="005D3A47">
        <w:rPr>
          <w:rStyle w:val="paragraph-hierarchy"/>
          <w:rFonts w:ascii="Times New Roman" w:hAnsi="Times New Roman" w:cs="Times New Roman"/>
          <w:sz w:val="24"/>
          <w:szCs w:val="24"/>
        </w:rPr>
        <w:t>A</w:t>
      </w:r>
      <w:r w:rsidRPr="005D3A47">
        <w:rPr>
          <w:rStyle w:val="paren"/>
          <w:rFonts w:ascii="Times New Roman" w:hAnsi="Times New Roman" w:cs="Times New Roman"/>
          <w:sz w:val="24"/>
          <w:szCs w:val="24"/>
        </w:rPr>
        <w:t>)</w:t>
      </w:r>
      <w:r w:rsidRPr="005D3A47">
        <w:rPr>
          <w:rFonts w:ascii="Times New Roman" w:hAnsi="Times New Roman" w:cs="Times New Roman"/>
          <w:sz w:val="24"/>
          <w:szCs w:val="24"/>
        </w:rPr>
        <w:t xml:space="preserve"> Monetary compensation for services, including wages, salary, commissions, or </w:t>
      </w:r>
      <w:proofErr w:type="gramStart"/>
      <w:r w:rsidRPr="005D3A47">
        <w:rPr>
          <w:rFonts w:ascii="Times New Roman" w:hAnsi="Times New Roman" w:cs="Times New Roman"/>
          <w:sz w:val="24"/>
          <w:szCs w:val="24"/>
        </w:rPr>
        <w:t>fees;</w:t>
      </w:r>
      <w:proofErr w:type="gramEnd"/>
      <w:r w:rsidRPr="005D3A47">
        <w:rPr>
          <w:rFonts w:ascii="Times New Roman" w:hAnsi="Times New Roman" w:cs="Times New Roman"/>
          <w:sz w:val="24"/>
          <w:szCs w:val="24"/>
        </w:rPr>
        <w:t xml:space="preserve"> </w:t>
      </w:r>
    </w:p>
    <w:p w14:paraId="074BBF01" w14:textId="77777777" w:rsidR="0087182E" w:rsidRPr="005D3A47" w:rsidRDefault="0087182E" w:rsidP="0087182E">
      <w:pPr>
        <w:pStyle w:val="indent-4"/>
        <w:ind w:left="720"/>
        <w:rPr>
          <w:rFonts w:ascii="Times New Roman" w:hAnsi="Times New Roman" w:cs="Times New Roman"/>
          <w:sz w:val="24"/>
          <w:szCs w:val="24"/>
        </w:rPr>
      </w:pPr>
      <w:r w:rsidRPr="005D3A47">
        <w:rPr>
          <w:rStyle w:val="paren"/>
          <w:rFonts w:ascii="Times New Roman" w:hAnsi="Times New Roman" w:cs="Times New Roman"/>
          <w:sz w:val="24"/>
          <w:szCs w:val="24"/>
        </w:rPr>
        <w:t>(</w:t>
      </w:r>
      <w:r w:rsidRPr="005D3A47">
        <w:rPr>
          <w:rStyle w:val="paragraph-hierarchy"/>
          <w:rFonts w:ascii="Times New Roman" w:hAnsi="Times New Roman" w:cs="Times New Roman"/>
          <w:sz w:val="24"/>
          <w:szCs w:val="24"/>
        </w:rPr>
        <w:t>B</w:t>
      </w:r>
      <w:r w:rsidRPr="005D3A47">
        <w:rPr>
          <w:rStyle w:val="paren"/>
          <w:rFonts w:ascii="Times New Roman" w:hAnsi="Times New Roman" w:cs="Times New Roman"/>
          <w:sz w:val="24"/>
          <w:szCs w:val="24"/>
        </w:rPr>
        <w:t>)</w:t>
      </w:r>
      <w:r w:rsidRPr="005D3A47">
        <w:rPr>
          <w:rFonts w:ascii="Times New Roman" w:hAnsi="Times New Roman" w:cs="Times New Roman"/>
          <w:sz w:val="24"/>
          <w:szCs w:val="24"/>
        </w:rPr>
        <w:t xml:space="preserve"> Net income from farm and non-farm </w:t>
      </w:r>
      <w:proofErr w:type="gramStart"/>
      <w:r w:rsidRPr="005D3A47">
        <w:rPr>
          <w:rFonts w:ascii="Times New Roman" w:hAnsi="Times New Roman" w:cs="Times New Roman"/>
          <w:sz w:val="24"/>
          <w:szCs w:val="24"/>
        </w:rPr>
        <w:t>self-employment;</w:t>
      </w:r>
      <w:proofErr w:type="gramEnd"/>
      <w:r w:rsidRPr="005D3A47">
        <w:rPr>
          <w:rFonts w:ascii="Times New Roman" w:hAnsi="Times New Roman" w:cs="Times New Roman"/>
          <w:sz w:val="24"/>
          <w:szCs w:val="24"/>
        </w:rPr>
        <w:t xml:space="preserve"> </w:t>
      </w:r>
    </w:p>
    <w:p w14:paraId="7FEB454D" w14:textId="77777777" w:rsidR="0087182E" w:rsidRPr="005D3A47" w:rsidRDefault="0087182E" w:rsidP="0087182E">
      <w:pPr>
        <w:pStyle w:val="indent-4"/>
        <w:ind w:left="720"/>
        <w:rPr>
          <w:rFonts w:ascii="Times New Roman" w:hAnsi="Times New Roman" w:cs="Times New Roman"/>
          <w:sz w:val="24"/>
          <w:szCs w:val="24"/>
        </w:rPr>
      </w:pPr>
      <w:r w:rsidRPr="005D3A47">
        <w:rPr>
          <w:rStyle w:val="paren"/>
          <w:rFonts w:ascii="Times New Roman" w:hAnsi="Times New Roman" w:cs="Times New Roman"/>
          <w:sz w:val="24"/>
          <w:szCs w:val="24"/>
        </w:rPr>
        <w:t>(</w:t>
      </w:r>
      <w:r w:rsidRPr="005D3A47">
        <w:rPr>
          <w:rStyle w:val="paragraph-hierarchy"/>
          <w:rFonts w:ascii="Times New Roman" w:hAnsi="Times New Roman" w:cs="Times New Roman"/>
          <w:sz w:val="24"/>
          <w:szCs w:val="24"/>
        </w:rPr>
        <w:t>C</w:t>
      </w:r>
      <w:r w:rsidRPr="005D3A47">
        <w:rPr>
          <w:rStyle w:val="paren"/>
          <w:rFonts w:ascii="Times New Roman" w:hAnsi="Times New Roman" w:cs="Times New Roman"/>
          <w:sz w:val="24"/>
          <w:szCs w:val="24"/>
        </w:rPr>
        <w:t>)</w:t>
      </w:r>
      <w:r w:rsidRPr="005D3A47">
        <w:rPr>
          <w:rFonts w:ascii="Times New Roman" w:hAnsi="Times New Roman" w:cs="Times New Roman"/>
          <w:sz w:val="24"/>
          <w:szCs w:val="24"/>
        </w:rPr>
        <w:t xml:space="preserve"> Social Security </w:t>
      </w:r>
      <w:proofErr w:type="gramStart"/>
      <w:r w:rsidRPr="005D3A47">
        <w:rPr>
          <w:rFonts w:ascii="Times New Roman" w:hAnsi="Times New Roman" w:cs="Times New Roman"/>
          <w:sz w:val="24"/>
          <w:szCs w:val="24"/>
        </w:rPr>
        <w:t>benefits;</w:t>
      </w:r>
      <w:proofErr w:type="gramEnd"/>
      <w:r w:rsidRPr="005D3A47">
        <w:rPr>
          <w:rFonts w:ascii="Times New Roman" w:hAnsi="Times New Roman" w:cs="Times New Roman"/>
          <w:sz w:val="24"/>
          <w:szCs w:val="24"/>
        </w:rPr>
        <w:t xml:space="preserve"> </w:t>
      </w:r>
    </w:p>
    <w:p w14:paraId="7FCEA729" w14:textId="77777777" w:rsidR="0087182E" w:rsidRPr="005D3A47" w:rsidRDefault="0087182E" w:rsidP="0087182E">
      <w:pPr>
        <w:pStyle w:val="indent-4"/>
        <w:ind w:left="720"/>
        <w:rPr>
          <w:rFonts w:ascii="Times New Roman" w:hAnsi="Times New Roman" w:cs="Times New Roman"/>
          <w:sz w:val="24"/>
          <w:szCs w:val="24"/>
        </w:rPr>
      </w:pPr>
      <w:r w:rsidRPr="005D3A47">
        <w:rPr>
          <w:rStyle w:val="paren"/>
          <w:rFonts w:ascii="Times New Roman" w:hAnsi="Times New Roman" w:cs="Times New Roman"/>
          <w:sz w:val="24"/>
          <w:szCs w:val="24"/>
        </w:rPr>
        <w:t>(</w:t>
      </w:r>
      <w:r w:rsidRPr="005D3A47">
        <w:rPr>
          <w:rStyle w:val="paragraph-hierarchy"/>
          <w:rFonts w:ascii="Times New Roman" w:hAnsi="Times New Roman" w:cs="Times New Roman"/>
          <w:sz w:val="24"/>
          <w:szCs w:val="24"/>
        </w:rPr>
        <w:t>D</w:t>
      </w:r>
      <w:r w:rsidRPr="005D3A47">
        <w:rPr>
          <w:rStyle w:val="paren"/>
          <w:rFonts w:ascii="Times New Roman" w:hAnsi="Times New Roman" w:cs="Times New Roman"/>
          <w:sz w:val="24"/>
          <w:szCs w:val="24"/>
        </w:rPr>
        <w:t>)</w:t>
      </w:r>
      <w:r w:rsidRPr="005D3A47">
        <w:rPr>
          <w:rFonts w:ascii="Times New Roman" w:hAnsi="Times New Roman" w:cs="Times New Roman"/>
          <w:sz w:val="24"/>
          <w:szCs w:val="24"/>
        </w:rPr>
        <w:t xml:space="preserve"> Dividends or interest on savings or bonds, income from estates or trusts, or net rental </w:t>
      </w:r>
      <w:proofErr w:type="gramStart"/>
      <w:r w:rsidRPr="005D3A47">
        <w:rPr>
          <w:rFonts w:ascii="Times New Roman" w:hAnsi="Times New Roman" w:cs="Times New Roman"/>
          <w:sz w:val="24"/>
          <w:szCs w:val="24"/>
        </w:rPr>
        <w:t>income;</w:t>
      </w:r>
      <w:proofErr w:type="gramEnd"/>
      <w:r w:rsidRPr="005D3A47">
        <w:rPr>
          <w:rFonts w:ascii="Times New Roman" w:hAnsi="Times New Roman" w:cs="Times New Roman"/>
          <w:sz w:val="24"/>
          <w:szCs w:val="24"/>
        </w:rPr>
        <w:t xml:space="preserve"> </w:t>
      </w:r>
    </w:p>
    <w:p w14:paraId="35EFCA67" w14:textId="77777777" w:rsidR="0087182E" w:rsidRPr="005D3A47" w:rsidRDefault="0087182E" w:rsidP="0087182E">
      <w:pPr>
        <w:pStyle w:val="indent-4"/>
        <w:ind w:left="720"/>
        <w:rPr>
          <w:rFonts w:ascii="Times New Roman" w:hAnsi="Times New Roman" w:cs="Times New Roman"/>
          <w:sz w:val="24"/>
          <w:szCs w:val="24"/>
        </w:rPr>
      </w:pPr>
      <w:r w:rsidRPr="005D3A47">
        <w:rPr>
          <w:rStyle w:val="paren"/>
          <w:rFonts w:ascii="Times New Roman" w:hAnsi="Times New Roman" w:cs="Times New Roman"/>
          <w:sz w:val="24"/>
          <w:szCs w:val="24"/>
        </w:rPr>
        <w:t>(</w:t>
      </w:r>
      <w:r w:rsidRPr="005D3A47">
        <w:rPr>
          <w:rStyle w:val="paragraph-hierarchy"/>
          <w:rFonts w:ascii="Times New Roman" w:hAnsi="Times New Roman" w:cs="Times New Roman"/>
          <w:sz w:val="24"/>
          <w:szCs w:val="24"/>
        </w:rPr>
        <w:t>E</w:t>
      </w:r>
      <w:r w:rsidRPr="005D3A47">
        <w:rPr>
          <w:rStyle w:val="paren"/>
          <w:rFonts w:ascii="Times New Roman" w:hAnsi="Times New Roman" w:cs="Times New Roman"/>
          <w:sz w:val="24"/>
          <w:szCs w:val="24"/>
        </w:rPr>
        <w:t>)</w:t>
      </w:r>
      <w:r w:rsidRPr="005D3A47">
        <w:rPr>
          <w:rFonts w:ascii="Times New Roman" w:hAnsi="Times New Roman" w:cs="Times New Roman"/>
          <w:sz w:val="24"/>
          <w:szCs w:val="24"/>
        </w:rPr>
        <w:t xml:space="preserve"> Public assistance or welfare </w:t>
      </w:r>
      <w:proofErr w:type="gramStart"/>
      <w:r w:rsidRPr="005D3A47">
        <w:rPr>
          <w:rFonts w:ascii="Times New Roman" w:hAnsi="Times New Roman" w:cs="Times New Roman"/>
          <w:sz w:val="24"/>
          <w:szCs w:val="24"/>
        </w:rPr>
        <w:t>payments;</w:t>
      </w:r>
      <w:proofErr w:type="gramEnd"/>
      <w:r w:rsidRPr="005D3A47">
        <w:rPr>
          <w:rFonts w:ascii="Times New Roman" w:hAnsi="Times New Roman" w:cs="Times New Roman"/>
          <w:sz w:val="24"/>
          <w:szCs w:val="24"/>
        </w:rPr>
        <w:t xml:space="preserve"> </w:t>
      </w:r>
    </w:p>
    <w:p w14:paraId="4B34AAA8" w14:textId="77777777" w:rsidR="0087182E" w:rsidRPr="005D3A47" w:rsidRDefault="0087182E" w:rsidP="0087182E">
      <w:pPr>
        <w:pStyle w:val="indent-4"/>
        <w:ind w:left="720"/>
        <w:rPr>
          <w:rFonts w:ascii="Times New Roman" w:hAnsi="Times New Roman" w:cs="Times New Roman"/>
          <w:sz w:val="24"/>
          <w:szCs w:val="24"/>
        </w:rPr>
      </w:pPr>
      <w:r w:rsidRPr="005D3A47">
        <w:rPr>
          <w:rStyle w:val="paren"/>
          <w:rFonts w:ascii="Times New Roman" w:hAnsi="Times New Roman" w:cs="Times New Roman"/>
          <w:sz w:val="24"/>
          <w:szCs w:val="24"/>
        </w:rPr>
        <w:t>(</w:t>
      </w:r>
      <w:r w:rsidRPr="005D3A47">
        <w:rPr>
          <w:rStyle w:val="paragraph-hierarchy"/>
          <w:rFonts w:ascii="Times New Roman" w:hAnsi="Times New Roman" w:cs="Times New Roman"/>
          <w:sz w:val="24"/>
          <w:szCs w:val="24"/>
        </w:rPr>
        <w:t>F</w:t>
      </w:r>
      <w:r w:rsidRPr="005D3A47">
        <w:rPr>
          <w:rStyle w:val="paren"/>
          <w:rFonts w:ascii="Times New Roman" w:hAnsi="Times New Roman" w:cs="Times New Roman"/>
          <w:sz w:val="24"/>
          <w:szCs w:val="24"/>
        </w:rPr>
        <w:t>)</w:t>
      </w:r>
      <w:r w:rsidRPr="005D3A47">
        <w:rPr>
          <w:rFonts w:ascii="Times New Roman" w:hAnsi="Times New Roman" w:cs="Times New Roman"/>
          <w:sz w:val="24"/>
          <w:szCs w:val="24"/>
        </w:rPr>
        <w:t xml:space="preserve"> Unemployment </w:t>
      </w:r>
      <w:proofErr w:type="gramStart"/>
      <w:r w:rsidRPr="005D3A47">
        <w:rPr>
          <w:rFonts w:ascii="Times New Roman" w:hAnsi="Times New Roman" w:cs="Times New Roman"/>
          <w:sz w:val="24"/>
          <w:szCs w:val="24"/>
        </w:rPr>
        <w:t>compensation;</w:t>
      </w:r>
      <w:proofErr w:type="gramEnd"/>
      <w:r w:rsidRPr="005D3A47">
        <w:rPr>
          <w:rFonts w:ascii="Times New Roman" w:hAnsi="Times New Roman" w:cs="Times New Roman"/>
          <w:sz w:val="24"/>
          <w:szCs w:val="24"/>
        </w:rPr>
        <w:t xml:space="preserve"> </w:t>
      </w:r>
    </w:p>
    <w:p w14:paraId="3E83D5AF" w14:textId="77777777" w:rsidR="0087182E" w:rsidRPr="005D3A47" w:rsidRDefault="0087182E" w:rsidP="0087182E">
      <w:pPr>
        <w:pStyle w:val="indent-4"/>
        <w:ind w:left="720"/>
        <w:rPr>
          <w:rFonts w:ascii="Times New Roman" w:hAnsi="Times New Roman" w:cs="Times New Roman"/>
          <w:sz w:val="24"/>
          <w:szCs w:val="24"/>
        </w:rPr>
      </w:pPr>
      <w:r w:rsidRPr="005D3A47">
        <w:rPr>
          <w:rStyle w:val="paren"/>
          <w:rFonts w:ascii="Times New Roman" w:hAnsi="Times New Roman" w:cs="Times New Roman"/>
          <w:sz w:val="24"/>
          <w:szCs w:val="24"/>
        </w:rPr>
        <w:t>(</w:t>
      </w:r>
      <w:r w:rsidRPr="005D3A47">
        <w:rPr>
          <w:rStyle w:val="paragraph-hierarchy"/>
          <w:rFonts w:ascii="Times New Roman" w:hAnsi="Times New Roman" w:cs="Times New Roman"/>
          <w:sz w:val="24"/>
          <w:szCs w:val="24"/>
        </w:rPr>
        <w:t>G</w:t>
      </w:r>
      <w:r w:rsidRPr="005D3A47">
        <w:rPr>
          <w:rStyle w:val="paren"/>
          <w:rFonts w:ascii="Times New Roman" w:hAnsi="Times New Roman" w:cs="Times New Roman"/>
          <w:sz w:val="24"/>
          <w:szCs w:val="24"/>
        </w:rPr>
        <w:t>)</w:t>
      </w:r>
      <w:r w:rsidRPr="005D3A47">
        <w:rPr>
          <w:rFonts w:ascii="Times New Roman" w:hAnsi="Times New Roman" w:cs="Times New Roman"/>
          <w:sz w:val="24"/>
          <w:szCs w:val="24"/>
        </w:rPr>
        <w:t xml:space="preserve"> Government civilian employee or military retirement or pensions or veterans' </w:t>
      </w:r>
      <w:proofErr w:type="gramStart"/>
      <w:r w:rsidRPr="005D3A47">
        <w:rPr>
          <w:rFonts w:ascii="Times New Roman" w:hAnsi="Times New Roman" w:cs="Times New Roman"/>
          <w:sz w:val="24"/>
          <w:szCs w:val="24"/>
        </w:rPr>
        <w:t>payments;</w:t>
      </w:r>
      <w:proofErr w:type="gramEnd"/>
      <w:r w:rsidRPr="005D3A47">
        <w:rPr>
          <w:rFonts w:ascii="Times New Roman" w:hAnsi="Times New Roman" w:cs="Times New Roman"/>
          <w:sz w:val="24"/>
          <w:szCs w:val="24"/>
        </w:rPr>
        <w:t xml:space="preserve"> </w:t>
      </w:r>
    </w:p>
    <w:p w14:paraId="62A96E91" w14:textId="77777777" w:rsidR="0087182E" w:rsidRPr="005D3A47" w:rsidRDefault="0087182E" w:rsidP="0087182E">
      <w:pPr>
        <w:pStyle w:val="indent-4"/>
        <w:ind w:left="720"/>
        <w:rPr>
          <w:rFonts w:ascii="Times New Roman" w:hAnsi="Times New Roman" w:cs="Times New Roman"/>
          <w:sz w:val="24"/>
          <w:szCs w:val="24"/>
        </w:rPr>
      </w:pPr>
      <w:r w:rsidRPr="005D3A47">
        <w:rPr>
          <w:rStyle w:val="paren"/>
          <w:rFonts w:ascii="Times New Roman" w:hAnsi="Times New Roman" w:cs="Times New Roman"/>
          <w:sz w:val="24"/>
          <w:szCs w:val="24"/>
        </w:rPr>
        <w:t>(</w:t>
      </w:r>
      <w:r w:rsidRPr="005D3A47">
        <w:rPr>
          <w:rStyle w:val="paragraph-hierarchy"/>
          <w:rFonts w:ascii="Times New Roman" w:hAnsi="Times New Roman" w:cs="Times New Roman"/>
          <w:sz w:val="24"/>
          <w:szCs w:val="24"/>
        </w:rPr>
        <w:t>H</w:t>
      </w:r>
      <w:r w:rsidRPr="005D3A47">
        <w:rPr>
          <w:rStyle w:val="paren"/>
          <w:rFonts w:ascii="Times New Roman" w:hAnsi="Times New Roman" w:cs="Times New Roman"/>
          <w:sz w:val="24"/>
          <w:szCs w:val="24"/>
        </w:rPr>
        <w:t>)</w:t>
      </w:r>
      <w:r w:rsidRPr="005D3A47">
        <w:rPr>
          <w:rFonts w:ascii="Times New Roman" w:hAnsi="Times New Roman" w:cs="Times New Roman"/>
          <w:sz w:val="24"/>
          <w:szCs w:val="24"/>
        </w:rPr>
        <w:t xml:space="preserve"> Private pensions or </w:t>
      </w:r>
      <w:proofErr w:type="gramStart"/>
      <w:r w:rsidRPr="005D3A47">
        <w:rPr>
          <w:rFonts w:ascii="Times New Roman" w:hAnsi="Times New Roman" w:cs="Times New Roman"/>
          <w:sz w:val="24"/>
          <w:szCs w:val="24"/>
        </w:rPr>
        <w:t>annuities;</w:t>
      </w:r>
      <w:proofErr w:type="gramEnd"/>
      <w:r w:rsidRPr="005D3A47">
        <w:rPr>
          <w:rFonts w:ascii="Times New Roman" w:hAnsi="Times New Roman" w:cs="Times New Roman"/>
          <w:sz w:val="24"/>
          <w:szCs w:val="24"/>
        </w:rPr>
        <w:t xml:space="preserve"> </w:t>
      </w:r>
    </w:p>
    <w:p w14:paraId="1903A245" w14:textId="77777777" w:rsidR="0087182E" w:rsidRPr="005D3A47" w:rsidRDefault="0087182E" w:rsidP="0087182E">
      <w:pPr>
        <w:pStyle w:val="indent-4"/>
        <w:ind w:left="720"/>
        <w:rPr>
          <w:rFonts w:ascii="Times New Roman" w:hAnsi="Times New Roman" w:cs="Times New Roman"/>
          <w:sz w:val="24"/>
          <w:szCs w:val="24"/>
        </w:rPr>
      </w:pPr>
      <w:r w:rsidRPr="005D3A47">
        <w:rPr>
          <w:rStyle w:val="paren"/>
          <w:rFonts w:ascii="Times New Roman" w:hAnsi="Times New Roman" w:cs="Times New Roman"/>
          <w:sz w:val="24"/>
          <w:szCs w:val="24"/>
        </w:rPr>
        <w:t>(</w:t>
      </w:r>
      <w:r w:rsidRPr="005D3A47">
        <w:rPr>
          <w:rStyle w:val="paragraph-hierarchy"/>
          <w:rFonts w:ascii="Times New Roman" w:hAnsi="Times New Roman" w:cs="Times New Roman"/>
          <w:sz w:val="24"/>
          <w:szCs w:val="24"/>
        </w:rPr>
        <w:t>I</w:t>
      </w:r>
      <w:r w:rsidRPr="005D3A47">
        <w:rPr>
          <w:rStyle w:val="paren"/>
          <w:rFonts w:ascii="Times New Roman" w:hAnsi="Times New Roman" w:cs="Times New Roman"/>
          <w:sz w:val="24"/>
          <w:szCs w:val="24"/>
        </w:rPr>
        <w:t>)</w:t>
      </w:r>
      <w:r w:rsidRPr="005D3A47">
        <w:rPr>
          <w:rFonts w:ascii="Times New Roman" w:hAnsi="Times New Roman" w:cs="Times New Roman"/>
          <w:sz w:val="24"/>
          <w:szCs w:val="24"/>
        </w:rPr>
        <w:t xml:space="preserve"> Alimony or child support </w:t>
      </w:r>
      <w:proofErr w:type="gramStart"/>
      <w:r w:rsidRPr="005D3A47">
        <w:rPr>
          <w:rFonts w:ascii="Times New Roman" w:hAnsi="Times New Roman" w:cs="Times New Roman"/>
          <w:sz w:val="24"/>
          <w:szCs w:val="24"/>
        </w:rPr>
        <w:t>payments;</w:t>
      </w:r>
      <w:proofErr w:type="gramEnd"/>
      <w:r w:rsidRPr="005D3A47">
        <w:rPr>
          <w:rFonts w:ascii="Times New Roman" w:hAnsi="Times New Roman" w:cs="Times New Roman"/>
          <w:sz w:val="24"/>
          <w:szCs w:val="24"/>
        </w:rPr>
        <w:t xml:space="preserve"> </w:t>
      </w:r>
    </w:p>
    <w:p w14:paraId="3B74F2A1" w14:textId="77777777" w:rsidR="0087182E" w:rsidRPr="005D3A47" w:rsidRDefault="0087182E" w:rsidP="0087182E">
      <w:pPr>
        <w:pStyle w:val="indent-4"/>
        <w:ind w:left="720"/>
        <w:rPr>
          <w:rFonts w:ascii="Times New Roman" w:hAnsi="Times New Roman" w:cs="Times New Roman"/>
          <w:sz w:val="24"/>
          <w:szCs w:val="24"/>
        </w:rPr>
      </w:pPr>
      <w:r w:rsidRPr="005D3A47">
        <w:rPr>
          <w:rStyle w:val="paren"/>
          <w:rFonts w:ascii="Times New Roman" w:hAnsi="Times New Roman" w:cs="Times New Roman"/>
          <w:sz w:val="24"/>
          <w:szCs w:val="24"/>
        </w:rPr>
        <w:t>(</w:t>
      </w:r>
      <w:r w:rsidRPr="005D3A47">
        <w:rPr>
          <w:rStyle w:val="paragraph-hierarchy"/>
          <w:rFonts w:ascii="Times New Roman" w:hAnsi="Times New Roman" w:cs="Times New Roman"/>
          <w:sz w:val="24"/>
          <w:szCs w:val="24"/>
        </w:rPr>
        <w:t>J</w:t>
      </w:r>
      <w:r w:rsidRPr="005D3A47">
        <w:rPr>
          <w:rStyle w:val="paren"/>
          <w:rFonts w:ascii="Times New Roman" w:hAnsi="Times New Roman" w:cs="Times New Roman"/>
          <w:sz w:val="24"/>
          <w:szCs w:val="24"/>
        </w:rPr>
        <w:t>)</w:t>
      </w:r>
      <w:r w:rsidRPr="005D3A47">
        <w:rPr>
          <w:rFonts w:ascii="Times New Roman" w:hAnsi="Times New Roman" w:cs="Times New Roman"/>
          <w:sz w:val="24"/>
          <w:szCs w:val="24"/>
        </w:rPr>
        <w:t xml:space="preserve"> Regular contributions from </w:t>
      </w:r>
      <w:proofErr w:type="gramStart"/>
      <w:r w:rsidRPr="005D3A47">
        <w:rPr>
          <w:rFonts w:ascii="Times New Roman" w:hAnsi="Times New Roman" w:cs="Times New Roman"/>
          <w:sz w:val="24"/>
          <w:szCs w:val="24"/>
        </w:rPr>
        <w:t>persons</w:t>
      </w:r>
      <w:proofErr w:type="gramEnd"/>
      <w:r w:rsidRPr="005D3A47">
        <w:rPr>
          <w:rFonts w:ascii="Times New Roman" w:hAnsi="Times New Roman" w:cs="Times New Roman"/>
          <w:sz w:val="24"/>
          <w:szCs w:val="24"/>
        </w:rPr>
        <w:t xml:space="preserve"> not living in the </w:t>
      </w:r>
      <w:proofErr w:type="gramStart"/>
      <w:r w:rsidRPr="005D3A47">
        <w:rPr>
          <w:rFonts w:ascii="Times New Roman" w:hAnsi="Times New Roman" w:cs="Times New Roman"/>
          <w:sz w:val="24"/>
          <w:szCs w:val="24"/>
        </w:rPr>
        <w:t>household;</w:t>
      </w:r>
      <w:proofErr w:type="gramEnd"/>
      <w:r w:rsidRPr="005D3A47">
        <w:rPr>
          <w:rFonts w:ascii="Times New Roman" w:hAnsi="Times New Roman" w:cs="Times New Roman"/>
          <w:sz w:val="24"/>
          <w:szCs w:val="24"/>
        </w:rPr>
        <w:t xml:space="preserve"> </w:t>
      </w:r>
    </w:p>
    <w:p w14:paraId="108CE1DC" w14:textId="77777777" w:rsidR="0087182E" w:rsidRPr="005D3A47" w:rsidRDefault="0087182E" w:rsidP="0087182E">
      <w:pPr>
        <w:pStyle w:val="indent-4"/>
        <w:ind w:left="720"/>
        <w:rPr>
          <w:rFonts w:ascii="Times New Roman" w:hAnsi="Times New Roman" w:cs="Times New Roman"/>
          <w:sz w:val="24"/>
          <w:szCs w:val="24"/>
        </w:rPr>
      </w:pPr>
      <w:r w:rsidRPr="005D3A47">
        <w:rPr>
          <w:rStyle w:val="paren"/>
          <w:rFonts w:ascii="Times New Roman" w:hAnsi="Times New Roman" w:cs="Times New Roman"/>
          <w:sz w:val="24"/>
          <w:szCs w:val="24"/>
        </w:rPr>
        <w:t>(</w:t>
      </w:r>
      <w:r w:rsidRPr="005D3A47">
        <w:rPr>
          <w:rStyle w:val="paragraph-hierarchy"/>
          <w:rFonts w:ascii="Times New Roman" w:hAnsi="Times New Roman" w:cs="Times New Roman"/>
          <w:sz w:val="24"/>
          <w:szCs w:val="24"/>
        </w:rPr>
        <w:t>K</w:t>
      </w:r>
      <w:r w:rsidRPr="005D3A47">
        <w:rPr>
          <w:rStyle w:val="paren"/>
          <w:rFonts w:ascii="Times New Roman" w:hAnsi="Times New Roman" w:cs="Times New Roman"/>
          <w:sz w:val="24"/>
          <w:szCs w:val="24"/>
        </w:rPr>
        <w:t>)</w:t>
      </w:r>
      <w:r w:rsidRPr="005D3A47">
        <w:rPr>
          <w:rFonts w:ascii="Times New Roman" w:hAnsi="Times New Roman" w:cs="Times New Roman"/>
          <w:sz w:val="24"/>
          <w:szCs w:val="24"/>
        </w:rPr>
        <w:t xml:space="preserve"> Net royalties; and </w:t>
      </w:r>
    </w:p>
    <w:p w14:paraId="07C16075" w14:textId="77777777" w:rsidR="0087182E" w:rsidRPr="005D3A47" w:rsidRDefault="0087182E" w:rsidP="0087182E">
      <w:pPr>
        <w:pStyle w:val="indent-4"/>
        <w:ind w:left="720"/>
        <w:rPr>
          <w:rFonts w:ascii="Times New Roman" w:hAnsi="Times New Roman" w:cs="Times New Roman"/>
          <w:sz w:val="24"/>
          <w:szCs w:val="24"/>
        </w:rPr>
      </w:pPr>
      <w:r w:rsidRPr="005D3A47">
        <w:rPr>
          <w:rStyle w:val="paren"/>
          <w:rFonts w:ascii="Times New Roman" w:hAnsi="Times New Roman" w:cs="Times New Roman"/>
          <w:sz w:val="24"/>
          <w:szCs w:val="24"/>
        </w:rPr>
        <w:t>(</w:t>
      </w:r>
      <w:r w:rsidRPr="005D3A47">
        <w:rPr>
          <w:rStyle w:val="paragraph-hierarchy"/>
          <w:rFonts w:ascii="Times New Roman" w:hAnsi="Times New Roman" w:cs="Times New Roman"/>
          <w:sz w:val="24"/>
          <w:szCs w:val="24"/>
        </w:rPr>
        <w:t>L</w:t>
      </w:r>
      <w:r w:rsidRPr="005D3A47">
        <w:rPr>
          <w:rStyle w:val="paren"/>
          <w:rFonts w:ascii="Times New Roman" w:hAnsi="Times New Roman" w:cs="Times New Roman"/>
          <w:sz w:val="24"/>
          <w:szCs w:val="24"/>
        </w:rPr>
        <w:t>)</w:t>
      </w:r>
      <w:r w:rsidRPr="005D3A47">
        <w:rPr>
          <w:rFonts w:ascii="Times New Roman" w:hAnsi="Times New Roman" w:cs="Times New Roman"/>
          <w:sz w:val="24"/>
          <w:szCs w:val="24"/>
        </w:rPr>
        <w:t xml:space="preserve"> Other cash income. Other cash income includes, but is not limited to, cash amounts received or withdrawn from any source including savings, investments, trust accounts and other resources which are readily available to the family.</w:t>
      </w:r>
    </w:p>
    <w:p w14:paraId="209E3070" w14:textId="77777777" w:rsidR="0087182E" w:rsidRPr="005D3A47" w:rsidRDefault="0087182E" w:rsidP="0087182E">
      <w:pPr>
        <w:rPr>
          <w:rFonts w:ascii="Times New Roman" w:hAnsi="Times New Roman" w:cs="Times New Roman"/>
          <w:sz w:val="24"/>
          <w:szCs w:val="24"/>
        </w:rPr>
      </w:pPr>
    </w:p>
    <w:p w14:paraId="6FB4FA8C" w14:textId="6CCE3B21" w:rsidR="0087182E" w:rsidRPr="005D3A47" w:rsidRDefault="0087182E" w:rsidP="0087182E">
      <w:pPr>
        <w:rPr>
          <w:rFonts w:ascii="Times New Roman" w:hAnsi="Times New Roman" w:cs="Times New Roman"/>
          <w:sz w:val="24"/>
          <w:szCs w:val="24"/>
          <w:u w:val="single"/>
        </w:rPr>
      </w:pPr>
      <w:r w:rsidRPr="005D3A47">
        <w:rPr>
          <w:rFonts w:ascii="Times New Roman" w:hAnsi="Times New Roman" w:cs="Times New Roman"/>
          <w:sz w:val="24"/>
          <w:szCs w:val="24"/>
        </w:rPr>
        <w:t xml:space="preserve">From the federal regulations, states are permitted to </w:t>
      </w:r>
      <w:r w:rsidRPr="005D3A47">
        <w:rPr>
          <w:rFonts w:ascii="Times New Roman" w:hAnsi="Times New Roman" w:cs="Times New Roman"/>
          <w:b/>
          <w:bCs/>
          <w:sz w:val="24"/>
          <w:szCs w:val="24"/>
        </w:rPr>
        <w:t>exclude</w:t>
      </w:r>
      <w:r w:rsidRPr="005D3A47">
        <w:rPr>
          <w:rFonts w:ascii="Times New Roman" w:hAnsi="Times New Roman" w:cs="Times New Roman"/>
          <w:sz w:val="24"/>
          <w:szCs w:val="24"/>
        </w:rPr>
        <w:t xml:space="preserve"> the following from counting as income. DACF </w:t>
      </w:r>
      <w:r w:rsidR="00E04E94" w:rsidRPr="005D3A47">
        <w:rPr>
          <w:rFonts w:ascii="Times New Roman" w:hAnsi="Times New Roman" w:cs="Times New Roman"/>
          <w:sz w:val="24"/>
          <w:szCs w:val="24"/>
        </w:rPr>
        <w:t>has elected to</w:t>
      </w:r>
      <w:r w:rsidRPr="005D3A47">
        <w:rPr>
          <w:rFonts w:ascii="Times New Roman" w:hAnsi="Times New Roman" w:cs="Times New Roman"/>
          <w:sz w:val="24"/>
          <w:szCs w:val="24"/>
        </w:rPr>
        <w:t xml:space="preserve"> </w:t>
      </w:r>
      <w:hyperlink r:id="rId18" w:anchor="p-247.9(d)(2)" w:history="1">
        <w:r w:rsidRPr="00BA0B6A">
          <w:rPr>
            <w:rStyle w:val="Hyperlink"/>
            <w:rFonts w:ascii="Times New Roman" w:hAnsi="Times New Roman" w:cs="Times New Roman"/>
            <w:b/>
            <w:bCs/>
            <w:sz w:val="24"/>
            <w:szCs w:val="24"/>
          </w:rPr>
          <w:t>exclude</w:t>
        </w:r>
        <w:r w:rsidRPr="00BA0B6A">
          <w:rPr>
            <w:rStyle w:val="Hyperlink"/>
            <w:rFonts w:ascii="Times New Roman" w:hAnsi="Times New Roman" w:cs="Times New Roman"/>
            <w:sz w:val="24"/>
            <w:szCs w:val="24"/>
          </w:rPr>
          <w:t xml:space="preserve"> from income</w:t>
        </w:r>
      </w:hyperlink>
      <w:r w:rsidRPr="005D3A47">
        <w:rPr>
          <w:rFonts w:ascii="Times New Roman" w:hAnsi="Times New Roman" w:cs="Times New Roman"/>
          <w:sz w:val="24"/>
          <w:szCs w:val="24"/>
        </w:rPr>
        <w:t xml:space="preserve"> for the purposes of CSFP eligibility:</w:t>
      </w:r>
    </w:p>
    <w:p w14:paraId="1EF331F6" w14:textId="3BD1F696" w:rsidR="00D249AE" w:rsidRPr="00CC72E1" w:rsidRDefault="0087182E" w:rsidP="00D249AE">
      <w:pPr>
        <w:pStyle w:val="indent-5"/>
        <w:numPr>
          <w:ilvl w:val="1"/>
          <w:numId w:val="15"/>
        </w:numPr>
        <w:rPr>
          <w:rFonts w:ascii="Times New Roman" w:hAnsi="Times New Roman" w:cs="Times New Roman"/>
          <w:sz w:val="24"/>
          <w:szCs w:val="24"/>
        </w:rPr>
      </w:pPr>
      <w:r w:rsidRPr="00CC72E1">
        <w:rPr>
          <w:rFonts w:ascii="Times New Roman" w:hAnsi="Times New Roman" w:cs="Times New Roman"/>
          <w:sz w:val="24"/>
          <w:szCs w:val="24"/>
        </w:rPr>
        <w:t>Basic allowance for housing received by military services personnel residing off military installations</w:t>
      </w:r>
      <w:r w:rsidR="00A844AD">
        <w:rPr>
          <w:rFonts w:ascii="Times New Roman" w:hAnsi="Times New Roman" w:cs="Times New Roman"/>
          <w:sz w:val="24"/>
          <w:szCs w:val="24"/>
        </w:rPr>
        <w:t>; and</w:t>
      </w:r>
    </w:p>
    <w:p w14:paraId="7D7C5D9D" w14:textId="5C5486C6" w:rsidR="0087182E" w:rsidRPr="00CC72E1" w:rsidRDefault="0087182E" w:rsidP="0052668D">
      <w:pPr>
        <w:pStyle w:val="indent-5"/>
        <w:numPr>
          <w:ilvl w:val="1"/>
          <w:numId w:val="15"/>
        </w:numPr>
        <w:rPr>
          <w:rFonts w:ascii="Times New Roman" w:hAnsi="Times New Roman" w:cs="Times New Roman"/>
          <w:sz w:val="24"/>
          <w:szCs w:val="24"/>
        </w:rPr>
      </w:pPr>
      <w:r w:rsidRPr="00CC72E1">
        <w:rPr>
          <w:rFonts w:ascii="Times New Roman" w:hAnsi="Times New Roman" w:cs="Times New Roman"/>
          <w:sz w:val="24"/>
          <w:szCs w:val="24"/>
        </w:rPr>
        <w:t xml:space="preserve">The value of </w:t>
      </w:r>
      <w:proofErr w:type="spellStart"/>
      <w:r w:rsidRPr="00CC72E1">
        <w:rPr>
          <w:rFonts w:ascii="Times New Roman" w:hAnsi="Times New Roman" w:cs="Times New Roman"/>
          <w:sz w:val="24"/>
          <w:szCs w:val="24"/>
        </w:rPr>
        <w:t>inkind</w:t>
      </w:r>
      <w:proofErr w:type="spellEnd"/>
      <w:r w:rsidRPr="00CC72E1">
        <w:rPr>
          <w:rFonts w:ascii="Times New Roman" w:hAnsi="Times New Roman" w:cs="Times New Roman"/>
          <w:sz w:val="24"/>
          <w:szCs w:val="24"/>
        </w:rPr>
        <w:t xml:space="preserve"> housing and other </w:t>
      </w:r>
      <w:proofErr w:type="spellStart"/>
      <w:r w:rsidRPr="00CC72E1">
        <w:rPr>
          <w:rFonts w:ascii="Times New Roman" w:hAnsi="Times New Roman" w:cs="Times New Roman"/>
          <w:sz w:val="24"/>
          <w:szCs w:val="24"/>
        </w:rPr>
        <w:t>inkind</w:t>
      </w:r>
      <w:proofErr w:type="spellEnd"/>
      <w:r w:rsidRPr="00CC72E1">
        <w:rPr>
          <w:rFonts w:ascii="Times New Roman" w:hAnsi="Times New Roman" w:cs="Times New Roman"/>
          <w:sz w:val="24"/>
          <w:szCs w:val="24"/>
        </w:rPr>
        <w:t xml:space="preserve"> benefits</w:t>
      </w:r>
      <w:r w:rsidR="000D4C5A">
        <w:rPr>
          <w:rFonts w:ascii="Times New Roman" w:hAnsi="Times New Roman" w:cs="Times New Roman"/>
          <w:sz w:val="24"/>
          <w:szCs w:val="24"/>
        </w:rPr>
        <w:t>.</w:t>
      </w:r>
    </w:p>
    <w:p w14:paraId="27203E68" w14:textId="53A5CAAA" w:rsidR="0087182E" w:rsidRPr="00CA5B7E" w:rsidRDefault="007A457B" w:rsidP="0087182E">
      <w:pPr>
        <w:pStyle w:val="indent-5"/>
        <w:ind w:left="900"/>
        <w:rPr>
          <w:rFonts w:ascii="Times New Roman" w:hAnsi="Times New Roman" w:cs="Times New Roman"/>
          <w:color w:val="0000FF"/>
          <w:sz w:val="24"/>
          <w:szCs w:val="24"/>
        </w:rPr>
      </w:pPr>
      <w:hyperlink r:id="rId19" w:anchor="p-247.9(d)(3)" w:history="1">
        <w:r w:rsidRPr="00CA5B7E">
          <w:rPr>
            <w:rStyle w:val="Hyperlink"/>
            <w:rFonts w:ascii="Times New Roman" w:hAnsi="Times New Roman" w:cs="Times New Roman"/>
            <w:color w:val="0000FF"/>
            <w:sz w:val="24"/>
            <w:szCs w:val="24"/>
          </w:rPr>
          <w:t>The following are federally required to be excluded as income:</w:t>
        </w:r>
      </w:hyperlink>
    </w:p>
    <w:p w14:paraId="1B06E4B0"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1</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Reimbursements from the Uniform Relocation Assistance and Real Property Acquisition Policies Act of 1970 (Pub. L. 91–646, sec. 216, </w:t>
      </w:r>
      <w:hyperlink r:id="rId20" w:tgtFrame="_blank" w:history="1">
        <w:r w:rsidRPr="00361112">
          <w:rPr>
            <w:rStyle w:val="Hyperlink"/>
            <w:rFonts w:ascii="Times New Roman" w:hAnsi="Times New Roman" w:cs="Times New Roman"/>
            <w:color w:val="auto"/>
            <w:sz w:val="24"/>
            <w:szCs w:val="24"/>
          </w:rPr>
          <w:t>42 U.S.C. 4636</w:t>
        </w:r>
      </w:hyperlink>
      <w:r w:rsidRPr="00361112">
        <w:rPr>
          <w:rFonts w:ascii="Times New Roman" w:hAnsi="Times New Roman" w:cs="Times New Roman"/>
          <w:sz w:val="24"/>
          <w:szCs w:val="24"/>
        </w:rPr>
        <w:t xml:space="preserve">); </w:t>
      </w:r>
    </w:p>
    <w:p w14:paraId="728003A9"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2</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Any payment to volunteers under Title I (VISTA and others) and Title II (RSVP, foster grandparents, and others) of the Domestic Volunteer Service Act of 1973 (Pub. L. 93–113, sec. 404(g), </w:t>
      </w:r>
      <w:hyperlink r:id="rId21" w:tgtFrame="_blank" w:history="1">
        <w:r w:rsidRPr="00361112">
          <w:rPr>
            <w:rStyle w:val="Hyperlink"/>
            <w:rFonts w:ascii="Times New Roman" w:hAnsi="Times New Roman" w:cs="Times New Roman"/>
            <w:color w:val="auto"/>
            <w:sz w:val="24"/>
            <w:szCs w:val="24"/>
          </w:rPr>
          <w:t>42 U.S.C. 5044(g)</w:t>
        </w:r>
      </w:hyperlink>
      <w:r w:rsidRPr="00361112">
        <w:rPr>
          <w:rFonts w:ascii="Times New Roman" w:hAnsi="Times New Roman" w:cs="Times New Roman"/>
          <w:sz w:val="24"/>
          <w:szCs w:val="24"/>
        </w:rPr>
        <w:t xml:space="preserve">) to the extent excluded by that Act; </w:t>
      </w:r>
    </w:p>
    <w:p w14:paraId="34194E6D"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3</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 to volunteers under section 8(b)(1)(B) of the Small Business Act (SCORE and ACE) (Pub. L. 95–510, sec. 101, </w:t>
      </w:r>
      <w:hyperlink r:id="rId22" w:tgtFrame="_blank" w:history="1">
        <w:r w:rsidRPr="00361112">
          <w:rPr>
            <w:rStyle w:val="Hyperlink"/>
            <w:rFonts w:ascii="Times New Roman" w:hAnsi="Times New Roman" w:cs="Times New Roman"/>
            <w:color w:val="auto"/>
            <w:sz w:val="24"/>
            <w:szCs w:val="24"/>
          </w:rPr>
          <w:t>15 U.S.C. 637(b)(1)(D)</w:t>
        </w:r>
      </w:hyperlink>
      <w:r w:rsidRPr="00361112">
        <w:rPr>
          <w:rFonts w:ascii="Times New Roman" w:hAnsi="Times New Roman" w:cs="Times New Roman"/>
          <w:sz w:val="24"/>
          <w:szCs w:val="24"/>
        </w:rPr>
        <w:t xml:space="preserve">); </w:t>
      </w:r>
    </w:p>
    <w:p w14:paraId="49E271F4"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4</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Income derived from certain submarginal land of the United States which is held in trust for certain Indian tribes (Pub. L. 94–114, sec. 6, </w:t>
      </w:r>
      <w:hyperlink r:id="rId23" w:tgtFrame="_blank" w:history="1">
        <w:r w:rsidRPr="00361112">
          <w:rPr>
            <w:rStyle w:val="Hyperlink"/>
            <w:rFonts w:ascii="Times New Roman" w:hAnsi="Times New Roman" w:cs="Times New Roman"/>
            <w:color w:val="auto"/>
            <w:sz w:val="24"/>
            <w:szCs w:val="24"/>
          </w:rPr>
          <w:t>25 U.S.C. 459e</w:t>
        </w:r>
      </w:hyperlink>
      <w:r w:rsidRPr="00361112">
        <w:rPr>
          <w:rFonts w:ascii="Times New Roman" w:hAnsi="Times New Roman" w:cs="Times New Roman"/>
          <w:sz w:val="24"/>
          <w:szCs w:val="24"/>
        </w:rPr>
        <w:t xml:space="preserve">); </w:t>
      </w:r>
    </w:p>
    <w:p w14:paraId="0F3A8CFD"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5</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received under the Job Training Partnership Act (Pub. L. 97–300, sec. 142(b), </w:t>
      </w:r>
      <w:hyperlink r:id="rId24" w:tgtFrame="_blank" w:history="1">
        <w:r w:rsidRPr="00361112">
          <w:rPr>
            <w:rStyle w:val="Hyperlink"/>
            <w:rFonts w:ascii="Times New Roman" w:hAnsi="Times New Roman" w:cs="Times New Roman"/>
            <w:color w:val="auto"/>
            <w:sz w:val="24"/>
            <w:szCs w:val="24"/>
          </w:rPr>
          <w:t>29 U.S.C. 1552(b)</w:t>
        </w:r>
      </w:hyperlink>
      <w:r w:rsidRPr="00361112">
        <w:rPr>
          <w:rFonts w:ascii="Times New Roman" w:hAnsi="Times New Roman" w:cs="Times New Roman"/>
          <w:sz w:val="24"/>
          <w:szCs w:val="24"/>
        </w:rPr>
        <w:t xml:space="preserve">); </w:t>
      </w:r>
    </w:p>
    <w:p w14:paraId="543F763D"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6</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Income derived from the disposition of funds to the Grand River Band of Ottawa Indians (Pub. L. 94–540, sec. 6</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21A7E212"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7</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received under the Alaska Native Claims Settlement Act (Pub. L. 100–241, sec. 15, 43 U.S.C. sec. 1626(c)</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40989332"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8</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The value of assistance to children or their families under the National School Lunch Act, as amended (Pub. L. 94–105, sec. 9(d), 42 U.S.C. sec. 1760(e)), the Child Nutrition Act of 1966 (Pub. L. 89–642, sec. 11(b), 42 U.S.C. sec. 1780(b)), and the Food and Nutrition Act of 2008 (Pub. L. 95–113, sec. 1301, 7 U.S.C. sec. 2017(b)); </w:t>
      </w:r>
    </w:p>
    <w:p w14:paraId="3853CA05"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9</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by the Indian Claims Commission to the Confederated Tribes and Bands of the Yakima Indian Nation or the Apache Tribe of the Mescalero Reservation (Pub. L. 95–433, sec. 2, </w:t>
      </w:r>
      <w:hyperlink r:id="rId25" w:tgtFrame="_blank" w:history="1">
        <w:r w:rsidRPr="00361112">
          <w:rPr>
            <w:rStyle w:val="Hyperlink"/>
            <w:rFonts w:ascii="Times New Roman" w:hAnsi="Times New Roman" w:cs="Times New Roman"/>
            <w:color w:val="auto"/>
            <w:sz w:val="24"/>
            <w:szCs w:val="24"/>
          </w:rPr>
          <w:t>25 U.S.C. 609c</w:t>
        </w:r>
      </w:hyperlink>
      <w:r w:rsidRPr="00361112">
        <w:rPr>
          <w:rFonts w:ascii="Times New Roman" w:hAnsi="Times New Roman" w:cs="Times New Roman"/>
          <w:sz w:val="24"/>
          <w:szCs w:val="24"/>
        </w:rPr>
        <w:t xml:space="preserve">–1); </w:t>
      </w:r>
    </w:p>
    <w:p w14:paraId="0179E807" w14:textId="77777777" w:rsidR="0087182E" w:rsidRPr="00361112" w:rsidRDefault="0087182E" w:rsidP="0087182E">
      <w:pPr>
        <w:pStyle w:val="indent-5"/>
        <w:ind w:left="900"/>
        <w:rPr>
          <w:rFonts w:ascii="Times New Roman" w:hAnsi="Times New Roman" w:cs="Times New Roman"/>
          <w:b/>
          <w:bCs/>
          <w:sz w:val="24"/>
          <w:szCs w:val="24"/>
        </w:rPr>
      </w:pPr>
      <w:r w:rsidRPr="00361112">
        <w:rPr>
          <w:rStyle w:val="paren"/>
          <w:rFonts w:ascii="Times New Roman" w:hAnsi="Times New Roman" w:cs="Times New Roman"/>
          <w:b/>
          <w:bCs/>
          <w:sz w:val="24"/>
          <w:szCs w:val="24"/>
          <w:highlight w:val="yellow"/>
        </w:rPr>
        <w:t>(</w:t>
      </w:r>
      <w:r w:rsidRPr="00361112">
        <w:rPr>
          <w:rStyle w:val="Emphasis"/>
          <w:rFonts w:ascii="Times New Roman" w:hAnsi="Times New Roman" w:cs="Times New Roman"/>
          <w:b/>
          <w:bCs/>
          <w:sz w:val="24"/>
          <w:szCs w:val="24"/>
          <w:highlight w:val="yellow"/>
        </w:rPr>
        <w:t>10</w:t>
      </w:r>
      <w:r w:rsidRPr="00361112">
        <w:rPr>
          <w:rStyle w:val="paren"/>
          <w:rFonts w:ascii="Times New Roman" w:hAnsi="Times New Roman" w:cs="Times New Roman"/>
          <w:b/>
          <w:bCs/>
          <w:sz w:val="24"/>
          <w:szCs w:val="24"/>
          <w:highlight w:val="yellow"/>
        </w:rPr>
        <w:t>)</w:t>
      </w:r>
      <w:r w:rsidRPr="00361112">
        <w:rPr>
          <w:rFonts w:ascii="Times New Roman" w:hAnsi="Times New Roman" w:cs="Times New Roman"/>
          <w:b/>
          <w:bCs/>
          <w:sz w:val="24"/>
          <w:szCs w:val="24"/>
          <w:highlight w:val="yellow"/>
        </w:rPr>
        <w:t xml:space="preserve"> Payments to the Passamaquoddy Tribe and the Penobscot Nation</w:t>
      </w:r>
      <w:r w:rsidRPr="00361112">
        <w:rPr>
          <w:rFonts w:ascii="Times New Roman" w:hAnsi="Times New Roman" w:cs="Times New Roman"/>
          <w:b/>
          <w:bCs/>
          <w:sz w:val="24"/>
          <w:szCs w:val="24"/>
        </w:rPr>
        <w:t xml:space="preserve"> or any of their members received pursuant to the Maine Indian Claims Settlement Act of 1980 (Pub. L. 96–420, sec. 6, 9(c), </w:t>
      </w:r>
      <w:hyperlink r:id="rId26" w:tgtFrame="_blank" w:history="1">
        <w:r w:rsidRPr="00361112">
          <w:rPr>
            <w:rStyle w:val="Hyperlink"/>
            <w:rFonts w:ascii="Times New Roman" w:hAnsi="Times New Roman" w:cs="Times New Roman"/>
            <w:b/>
            <w:bCs/>
            <w:color w:val="auto"/>
            <w:sz w:val="24"/>
            <w:szCs w:val="24"/>
          </w:rPr>
          <w:t>25 U.S.C. 1725(</w:t>
        </w:r>
        <w:proofErr w:type="spellStart"/>
        <w:r w:rsidRPr="00361112">
          <w:rPr>
            <w:rStyle w:val="Hyperlink"/>
            <w:rFonts w:ascii="Times New Roman" w:hAnsi="Times New Roman" w:cs="Times New Roman"/>
            <w:b/>
            <w:bCs/>
            <w:color w:val="auto"/>
            <w:sz w:val="24"/>
            <w:szCs w:val="24"/>
          </w:rPr>
          <w:t>i</w:t>
        </w:r>
        <w:proofErr w:type="spellEnd"/>
        <w:r w:rsidRPr="00361112">
          <w:rPr>
            <w:rStyle w:val="Hyperlink"/>
            <w:rFonts w:ascii="Times New Roman" w:hAnsi="Times New Roman" w:cs="Times New Roman"/>
            <w:b/>
            <w:bCs/>
            <w:color w:val="auto"/>
            <w:sz w:val="24"/>
            <w:szCs w:val="24"/>
          </w:rPr>
          <w:t>)</w:t>
        </w:r>
      </w:hyperlink>
      <w:r w:rsidRPr="00361112">
        <w:rPr>
          <w:rFonts w:ascii="Times New Roman" w:hAnsi="Times New Roman" w:cs="Times New Roman"/>
          <w:b/>
          <w:bCs/>
          <w:sz w:val="24"/>
          <w:szCs w:val="24"/>
        </w:rPr>
        <w:t xml:space="preserve">, </w:t>
      </w:r>
      <w:hyperlink r:id="rId27" w:tgtFrame="_blank" w:history="1">
        <w:r w:rsidRPr="00361112">
          <w:rPr>
            <w:rStyle w:val="Hyperlink"/>
            <w:rFonts w:ascii="Times New Roman" w:hAnsi="Times New Roman" w:cs="Times New Roman"/>
            <w:b/>
            <w:bCs/>
            <w:color w:val="auto"/>
            <w:sz w:val="24"/>
            <w:szCs w:val="24"/>
          </w:rPr>
          <w:t>1728(c)</w:t>
        </w:r>
      </w:hyperlink>
      <w:r w:rsidRPr="00361112">
        <w:rPr>
          <w:rFonts w:ascii="Times New Roman" w:hAnsi="Times New Roman" w:cs="Times New Roman"/>
          <w:b/>
          <w:bCs/>
          <w:sz w:val="24"/>
          <w:szCs w:val="24"/>
        </w:rPr>
        <w:t xml:space="preserve">); </w:t>
      </w:r>
    </w:p>
    <w:p w14:paraId="3CC70F96"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lastRenderedPageBreak/>
        <w:t>(</w:t>
      </w:r>
      <w:r w:rsidRPr="00361112">
        <w:rPr>
          <w:rStyle w:val="Emphasis"/>
          <w:rFonts w:ascii="Times New Roman" w:hAnsi="Times New Roman" w:cs="Times New Roman"/>
          <w:sz w:val="24"/>
          <w:szCs w:val="24"/>
        </w:rPr>
        <w:t>11</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under the Low-income Home Energy Assistance Act, as amended (Pub. L. 99–125, sec. 504(c), 42 U.S.C. sec. 8624(f)</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3BADCC6E"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12</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Student financial assistance received from any program funded in whole or part under Title IV of the Higher Education Act of 1965, including the Pell Grant, Supplemental Educational Opportunity Grant, State Student Incentive Grants, National Direct Student Loan, PLUS, College Work Study, and Byrd Honor Scholarship programs, which is used for costs described in section 472 (1) and (2) of that Act (Pub. L. 99–498, section 479B, </w:t>
      </w:r>
      <w:hyperlink r:id="rId28" w:tgtFrame="_blank" w:history="1">
        <w:r w:rsidRPr="00361112">
          <w:rPr>
            <w:rStyle w:val="Hyperlink"/>
            <w:rFonts w:ascii="Times New Roman" w:hAnsi="Times New Roman" w:cs="Times New Roman"/>
            <w:color w:val="auto"/>
            <w:sz w:val="24"/>
            <w:szCs w:val="24"/>
          </w:rPr>
          <w:t>20 U.S.C. 1087uu</w:t>
        </w:r>
      </w:hyperlink>
      <w:r w:rsidRPr="00361112">
        <w:rPr>
          <w:rFonts w:ascii="Times New Roman" w:hAnsi="Times New Roman" w:cs="Times New Roman"/>
          <w:sz w:val="24"/>
          <w:szCs w:val="24"/>
        </w:rPr>
        <w:t xml:space="preserve">). The specified costs set forth in section 472 (1) and (2) of the Higher Education Act are tuition and fees normally assessed a student carrying the same academic workload as determined by the institution, and including the costs for rental or purchase of any equipment, materials, or supplies required of all students in the same course of study; and an allowance for books, supplies, transportation, and miscellaneous personal expenses for a student attending the institution on at least a half-time basis, as determined by the institution. The specified costs set forth in section 472 (1) and (2) of the Act are those costs which are related to the costs of attendance at the educational institution and do not include room and board and dependent care </w:t>
      </w:r>
      <w:proofErr w:type="gramStart"/>
      <w:r w:rsidRPr="00361112">
        <w:rPr>
          <w:rFonts w:ascii="Times New Roman" w:hAnsi="Times New Roman" w:cs="Times New Roman"/>
          <w:sz w:val="24"/>
          <w:szCs w:val="24"/>
        </w:rPr>
        <w:t>expenses;</w:t>
      </w:r>
      <w:proofErr w:type="gramEnd"/>
      <w:r w:rsidRPr="00361112">
        <w:rPr>
          <w:rFonts w:ascii="Times New Roman" w:hAnsi="Times New Roman" w:cs="Times New Roman"/>
          <w:sz w:val="24"/>
          <w:szCs w:val="24"/>
        </w:rPr>
        <w:t xml:space="preserve"> </w:t>
      </w:r>
    </w:p>
    <w:p w14:paraId="15885C39"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13</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under the Disaster Relief Act of 1974, as amended by the Disaster Relief and Emergency Assistance Amendments of 1989 (Pub. L. 100–707, sec. 105(</w:t>
      </w:r>
      <w:proofErr w:type="spellStart"/>
      <w:r w:rsidRPr="00361112">
        <w:rPr>
          <w:rFonts w:ascii="Times New Roman" w:hAnsi="Times New Roman" w:cs="Times New Roman"/>
          <w:sz w:val="24"/>
          <w:szCs w:val="24"/>
        </w:rPr>
        <w:t>i</w:t>
      </w:r>
      <w:proofErr w:type="spellEnd"/>
      <w:r w:rsidRPr="00361112">
        <w:rPr>
          <w:rFonts w:ascii="Times New Roman" w:hAnsi="Times New Roman" w:cs="Times New Roman"/>
          <w:sz w:val="24"/>
          <w:szCs w:val="24"/>
        </w:rPr>
        <w:t>), 42 U.S.C. sec. 5155(d)</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2B46BC64"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14</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Effective July 1, 1991, payments received under the Carl D. Perkins Vocational Education Act, as amended by the Carl D. Perkins Vocational and Applied Technology Education Act Amendments of 1990 (Pub. L. 101–392, sec. 501, 20 U.S.C. sec. 2466d</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53B61F52"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15</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pursuant to the Agent Orange Compensation Exclusion Act (Pub. L. 101–201, sec. 1</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0CDC6236"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16</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received for Wartime Relocation of Civilians under the Civil Liberties Act of 1988 (Pub. L. 100–383, sec. 105(f)(2), 50 App. U.S.C. sec. 1989b–4(f)(2)</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7DB067C9"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17</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Value of any </w:t>
      </w:r>
      <w:proofErr w:type="gramStart"/>
      <w:r w:rsidRPr="00361112">
        <w:rPr>
          <w:rFonts w:ascii="Times New Roman" w:hAnsi="Times New Roman" w:cs="Times New Roman"/>
          <w:sz w:val="24"/>
          <w:szCs w:val="24"/>
        </w:rPr>
        <w:t>child care</w:t>
      </w:r>
      <w:proofErr w:type="gramEnd"/>
      <w:r w:rsidRPr="00361112">
        <w:rPr>
          <w:rFonts w:ascii="Times New Roman" w:hAnsi="Times New Roman" w:cs="Times New Roman"/>
          <w:sz w:val="24"/>
          <w:szCs w:val="24"/>
        </w:rPr>
        <w:t xml:space="preserve"> payments made under section 402(g)(1)(E) of the Social Security Act, as amended by the Family Support Act (Pub. L. 100–485, sec. 301, 42 U.S.C. sec. 602 (g)(1)(E)</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738A96BB"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18</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Value of any “at-risk” block grant </w:t>
      </w:r>
      <w:proofErr w:type="gramStart"/>
      <w:r w:rsidRPr="00361112">
        <w:rPr>
          <w:rFonts w:ascii="Times New Roman" w:hAnsi="Times New Roman" w:cs="Times New Roman"/>
          <w:sz w:val="24"/>
          <w:szCs w:val="24"/>
        </w:rPr>
        <w:t>child care</w:t>
      </w:r>
      <w:proofErr w:type="gramEnd"/>
      <w:r w:rsidRPr="00361112">
        <w:rPr>
          <w:rFonts w:ascii="Times New Roman" w:hAnsi="Times New Roman" w:cs="Times New Roman"/>
          <w:sz w:val="24"/>
          <w:szCs w:val="24"/>
        </w:rPr>
        <w:t xml:space="preserve"> payments made under section 5081 of Pub. L. 101–508, which amended section 402(</w:t>
      </w:r>
      <w:proofErr w:type="spellStart"/>
      <w:r w:rsidRPr="00361112">
        <w:rPr>
          <w:rFonts w:ascii="Times New Roman" w:hAnsi="Times New Roman" w:cs="Times New Roman"/>
          <w:sz w:val="24"/>
          <w:szCs w:val="24"/>
        </w:rPr>
        <w:t>i</w:t>
      </w:r>
      <w:proofErr w:type="spellEnd"/>
      <w:r w:rsidRPr="00361112">
        <w:rPr>
          <w:rFonts w:ascii="Times New Roman" w:hAnsi="Times New Roman" w:cs="Times New Roman"/>
          <w:sz w:val="24"/>
          <w:szCs w:val="24"/>
        </w:rPr>
        <w:t xml:space="preserve">) of the Social Security </w:t>
      </w:r>
      <w:proofErr w:type="gramStart"/>
      <w:r w:rsidRPr="00361112">
        <w:rPr>
          <w:rFonts w:ascii="Times New Roman" w:hAnsi="Times New Roman" w:cs="Times New Roman"/>
          <w:sz w:val="24"/>
          <w:szCs w:val="24"/>
        </w:rPr>
        <w:t>Act;</w:t>
      </w:r>
      <w:proofErr w:type="gramEnd"/>
      <w:r w:rsidRPr="00361112">
        <w:rPr>
          <w:rFonts w:ascii="Times New Roman" w:hAnsi="Times New Roman" w:cs="Times New Roman"/>
          <w:sz w:val="24"/>
          <w:szCs w:val="24"/>
        </w:rPr>
        <w:t xml:space="preserve"> </w:t>
      </w:r>
    </w:p>
    <w:p w14:paraId="26C588EF"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19</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Value of any child care provided or paid for under the Child Care and Development Block Grant Act, as amended (Pub. L. 102–586, Sec. 8(b)), </w:t>
      </w:r>
      <w:hyperlink r:id="rId29" w:tgtFrame="_blank" w:history="1">
        <w:r w:rsidRPr="00361112">
          <w:rPr>
            <w:rStyle w:val="Hyperlink"/>
            <w:rFonts w:ascii="Times New Roman" w:hAnsi="Times New Roman" w:cs="Times New Roman"/>
            <w:color w:val="auto"/>
            <w:sz w:val="24"/>
            <w:szCs w:val="24"/>
          </w:rPr>
          <w:t>42 U.S.C. 9858q</w:t>
        </w:r>
      </w:hyperlink>
      <w:r w:rsidRPr="00361112">
        <w:rPr>
          <w:rFonts w:ascii="Times New Roman" w:hAnsi="Times New Roman" w:cs="Times New Roman"/>
          <w:sz w:val="24"/>
          <w:szCs w:val="24"/>
        </w:rPr>
        <w:t xml:space="preserve">); </w:t>
      </w:r>
    </w:p>
    <w:p w14:paraId="0322FC30"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lastRenderedPageBreak/>
        <w:t>(</w:t>
      </w:r>
      <w:r w:rsidRPr="00361112">
        <w:rPr>
          <w:rStyle w:val="Emphasis"/>
          <w:rFonts w:ascii="Times New Roman" w:hAnsi="Times New Roman" w:cs="Times New Roman"/>
          <w:sz w:val="24"/>
          <w:szCs w:val="24"/>
        </w:rPr>
        <w:t>20</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Mandatory salary reduction amount for military service personnel which is used to fund the Veteran's Educational Assistance Act of 1984 (GI Bill), as amended (Pub. L. 99–576, sec. 303(a)(1), 38 U.S.C. sec. 1411 (b)</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70317C3A"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21</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received under the Old Age Assistance Claims Settlement Act, except for per capita shares </w:t>
      </w:r>
      <w:proofErr w:type="gramStart"/>
      <w:r w:rsidRPr="00361112">
        <w:rPr>
          <w:rFonts w:ascii="Times New Roman" w:hAnsi="Times New Roman" w:cs="Times New Roman"/>
          <w:sz w:val="24"/>
          <w:szCs w:val="24"/>
        </w:rPr>
        <w:t>in excess of</w:t>
      </w:r>
      <w:proofErr w:type="gramEnd"/>
      <w:r w:rsidRPr="00361112">
        <w:rPr>
          <w:rFonts w:ascii="Times New Roman" w:hAnsi="Times New Roman" w:cs="Times New Roman"/>
          <w:sz w:val="24"/>
          <w:szCs w:val="24"/>
        </w:rPr>
        <w:t xml:space="preserve"> $2,000 (Pub. L. 98–500, sec. 8, 25 U.S.C. sec. 2307</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35779F28"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22</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received under the Cranston-Gonzales National Affordable Housing Act, unless the income of the family equals or exceeds 80 percent of the median income of the area (Pub. L. 101–625, sec. 522(</w:t>
      </w:r>
      <w:proofErr w:type="spellStart"/>
      <w:r w:rsidRPr="00361112">
        <w:rPr>
          <w:rFonts w:ascii="Times New Roman" w:hAnsi="Times New Roman" w:cs="Times New Roman"/>
          <w:sz w:val="24"/>
          <w:szCs w:val="24"/>
        </w:rPr>
        <w:t>i</w:t>
      </w:r>
      <w:proofErr w:type="spellEnd"/>
      <w:r w:rsidRPr="00361112">
        <w:rPr>
          <w:rFonts w:ascii="Times New Roman" w:hAnsi="Times New Roman" w:cs="Times New Roman"/>
          <w:sz w:val="24"/>
          <w:szCs w:val="24"/>
        </w:rPr>
        <w:t xml:space="preserve">)(4), 42 U.S.C. sec. 1437f </w:t>
      </w:r>
      <w:proofErr w:type="spellStart"/>
      <w:r w:rsidRPr="00361112">
        <w:rPr>
          <w:rFonts w:ascii="Times New Roman" w:hAnsi="Times New Roman" w:cs="Times New Roman"/>
          <w:sz w:val="24"/>
          <w:szCs w:val="24"/>
        </w:rPr>
        <w:t>nt</w:t>
      </w:r>
      <w:proofErr w:type="spellEnd"/>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49218318"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23</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received under the Housing and Community Development Act of 1987, unless the income of the family increases at any time to not less than 50 percent of the median income of the area (Pub. L. 100–242, sec. 126(c)(5)(A), 25 U.S.C. sec. 2307</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25AF0716"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24</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received under the Sac and Fox Indian claims agreement (Pub. L. 94–189, sec. 6</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46AFA8E4"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25</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received under the Judgment Award Authorization Act, as amended (Pub. L. 97–458, sec. 4, 25 U.S.C. sec. 1407 and Pub. L. 98–64, sec. 2(b), 25 U.S.C. sec. 117b(b)</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5BEEFAC2"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26</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for the relocation assistance of members of Navajo and Hopi Tribes (Pub. L. 93–531, sec. 22, 22 U.S.C. sec. 640d-21</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7A16CCB3"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27</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to the Turtle Mountain Band of Chippewas, Arizona (Pub. L. 97–403, sec. 9</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57B7E244"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28</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to the Blackfeet, </w:t>
      </w:r>
      <w:proofErr w:type="spellStart"/>
      <w:r w:rsidRPr="00361112">
        <w:rPr>
          <w:rFonts w:ascii="Times New Roman" w:hAnsi="Times New Roman" w:cs="Times New Roman"/>
          <w:sz w:val="24"/>
          <w:szCs w:val="24"/>
        </w:rPr>
        <w:t>Grosventre</w:t>
      </w:r>
      <w:proofErr w:type="spellEnd"/>
      <w:r w:rsidRPr="00361112">
        <w:rPr>
          <w:rFonts w:ascii="Times New Roman" w:hAnsi="Times New Roman" w:cs="Times New Roman"/>
          <w:sz w:val="24"/>
          <w:szCs w:val="24"/>
        </w:rPr>
        <w:t>, and Assiniboine tribes (Montana) and the Papago (Arizona) (Pub. L. 97–408, sec. 8(d)</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447032A1"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29</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to the Assiniboine Tribe of the Fort Belknap Indian community and the Assiniboine Tribe of the Fort Peck Indian Reservation (Montana) (Pub. L. 98–124, sec. 5</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1F5321DB"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30</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to the Red Lake Band of Chippewas (Pub. L. 98–123, sec. 3</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5346A074"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31</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received under the Saginaw Chippewa Indian Tribe of Michigan Distribution of Judgment Funds Act (Pub. L. 99–346, sec. 6(b)(2)</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5786706F"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32</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to the Chippewas of Mississippi (Pub. L. 99–377, sec. 4(b)</w:t>
      </w:r>
      <w:proofErr w:type="gramStart"/>
      <w:r w:rsidRPr="00361112">
        <w:rPr>
          <w:rFonts w:ascii="Times New Roman" w:hAnsi="Times New Roman" w:cs="Times New Roman"/>
          <w:sz w:val="24"/>
          <w:szCs w:val="24"/>
        </w:rPr>
        <w:t>);</w:t>
      </w:r>
      <w:proofErr w:type="gramEnd"/>
      <w:r w:rsidRPr="00361112">
        <w:rPr>
          <w:rFonts w:ascii="Times New Roman" w:hAnsi="Times New Roman" w:cs="Times New Roman"/>
          <w:sz w:val="24"/>
          <w:szCs w:val="24"/>
        </w:rPr>
        <w:t xml:space="preserve"> </w:t>
      </w:r>
    </w:p>
    <w:p w14:paraId="5B943A8C"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33</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received by members of the Armed Forces and their families under the Family Supplemental Subsistence Allowance from the Department of Defense (</w:t>
      </w:r>
      <w:hyperlink r:id="rId30" w:tgtFrame="_blank" w:history="1">
        <w:r w:rsidRPr="00361112">
          <w:rPr>
            <w:rStyle w:val="Hyperlink"/>
            <w:rFonts w:ascii="Times New Roman" w:hAnsi="Times New Roman" w:cs="Times New Roman"/>
            <w:color w:val="auto"/>
            <w:sz w:val="24"/>
            <w:szCs w:val="24"/>
          </w:rPr>
          <w:t>Pub. L. 109–163</w:t>
        </w:r>
      </w:hyperlink>
      <w:r w:rsidRPr="00361112">
        <w:rPr>
          <w:rFonts w:ascii="Times New Roman" w:hAnsi="Times New Roman" w:cs="Times New Roman"/>
          <w:sz w:val="24"/>
          <w:szCs w:val="24"/>
        </w:rPr>
        <w:t xml:space="preserve">, sec. 608); and </w:t>
      </w:r>
    </w:p>
    <w:p w14:paraId="60970019" w14:textId="77777777" w:rsidR="0087182E" w:rsidRPr="00361112" w:rsidRDefault="0087182E" w:rsidP="0087182E">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lastRenderedPageBreak/>
        <w:t>(</w:t>
      </w:r>
      <w:r w:rsidRPr="00361112">
        <w:rPr>
          <w:rStyle w:val="Emphasis"/>
          <w:rFonts w:ascii="Times New Roman" w:hAnsi="Times New Roman" w:cs="Times New Roman"/>
          <w:sz w:val="24"/>
          <w:szCs w:val="24"/>
        </w:rPr>
        <w:t>34</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Payments received by property owners under the National Flood Insurance Program (</w:t>
      </w:r>
      <w:hyperlink r:id="rId31" w:tgtFrame="_blank" w:history="1">
        <w:r w:rsidRPr="00361112">
          <w:rPr>
            <w:rStyle w:val="Hyperlink"/>
            <w:rFonts w:ascii="Times New Roman" w:hAnsi="Times New Roman" w:cs="Times New Roman"/>
            <w:color w:val="auto"/>
            <w:sz w:val="24"/>
            <w:szCs w:val="24"/>
          </w:rPr>
          <w:t>Pub. L. 109–64</w:t>
        </w:r>
      </w:hyperlink>
      <w:r w:rsidRPr="00361112">
        <w:rPr>
          <w:rFonts w:ascii="Times New Roman" w:hAnsi="Times New Roman" w:cs="Times New Roman"/>
          <w:sz w:val="24"/>
          <w:szCs w:val="24"/>
        </w:rPr>
        <w:t xml:space="preserve">). </w:t>
      </w:r>
    </w:p>
    <w:p w14:paraId="3A6D0F5A" w14:textId="201695E6" w:rsidR="0087182E" w:rsidRPr="00361112" w:rsidRDefault="0087182E" w:rsidP="00162A06">
      <w:pPr>
        <w:pStyle w:val="indent-5"/>
        <w:ind w:left="900"/>
        <w:rPr>
          <w:rFonts w:ascii="Times New Roman" w:hAnsi="Times New Roman" w:cs="Times New Roman"/>
          <w:sz w:val="24"/>
          <w:szCs w:val="24"/>
        </w:rPr>
      </w:pPr>
      <w:r w:rsidRPr="00361112">
        <w:rPr>
          <w:rStyle w:val="paren"/>
          <w:rFonts w:ascii="Times New Roman" w:hAnsi="Times New Roman" w:cs="Times New Roman"/>
          <w:sz w:val="24"/>
          <w:szCs w:val="24"/>
        </w:rPr>
        <w:t>(</w:t>
      </w:r>
      <w:r w:rsidRPr="00361112">
        <w:rPr>
          <w:rStyle w:val="Emphasis"/>
          <w:rFonts w:ascii="Times New Roman" w:hAnsi="Times New Roman" w:cs="Times New Roman"/>
          <w:sz w:val="24"/>
          <w:szCs w:val="24"/>
        </w:rPr>
        <w:t>35</w:t>
      </w:r>
      <w:r w:rsidRPr="00361112">
        <w:rPr>
          <w:rStyle w:val="paren"/>
          <w:rFonts w:ascii="Times New Roman" w:hAnsi="Times New Roman" w:cs="Times New Roman"/>
          <w:sz w:val="24"/>
          <w:szCs w:val="24"/>
        </w:rPr>
        <w:t>)</w:t>
      </w:r>
      <w:r w:rsidRPr="00361112">
        <w:rPr>
          <w:rFonts w:ascii="Times New Roman" w:hAnsi="Times New Roman" w:cs="Times New Roman"/>
          <w:sz w:val="24"/>
          <w:szCs w:val="24"/>
        </w:rPr>
        <w:t xml:space="preserve"> Combat pay received by the household member under Chapter 5 of Title 37 or as otherwise designated by the Secretary.</w:t>
      </w:r>
    </w:p>
    <w:p w14:paraId="59260AF1" w14:textId="7D7E3A68" w:rsidR="00CA1E0B" w:rsidRPr="00286B89" w:rsidRDefault="00CA1E0B" w:rsidP="4E6A0520">
      <w:pPr>
        <w:pStyle w:val="Style3"/>
        <w:numPr>
          <w:ilvl w:val="0"/>
          <w:numId w:val="15"/>
        </w:numPr>
        <w:tabs>
          <w:tab w:val="left" w:pos="360"/>
          <w:tab w:val="left" w:pos="720"/>
          <w:tab w:val="left" w:pos="1080"/>
          <w:tab w:val="left" w:pos="1440"/>
          <w:tab w:val="left" w:pos="2160"/>
        </w:tabs>
        <w:rPr>
          <w:rFonts w:eastAsiaTheme="minorEastAsia"/>
          <w:szCs w:val="24"/>
        </w:rPr>
      </w:pPr>
      <w:r w:rsidRPr="005D3A47">
        <w:rPr>
          <w:szCs w:val="24"/>
        </w:rPr>
        <w:t xml:space="preserve">Eligibility determinations shall be made based on income received by the </w:t>
      </w:r>
      <w:r w:rsidRPr="005D3A47">
        <w:rPr>
          <w:spacing w:val="2"/>
          <w:szCs w:val="24"/>
        </w:rPr>
        <w:t xml:space="preserve">household during the month prior to application. If </w:t>
      </w:r>
      <w:r w:rsidR="00546063" w:rsidRPr="005D3A47">
        <w:rPr>
          <w:spacing w:val="2"/>
          <w:szCs w:val="24"/>
        </w:rPr>
        <w:t>the income</w:t>
      </w:r>
      <w:r w:rsidRPr="005D3A47">
        <w:rPr>
          <w:spacing w:val="2"/>
          <w:szCs w:val="24"/>
        </w:rPr>
        <w:t xml:space="preserve"> received during </w:t>
      </w:r>
      <w:r w:rsidRPr="005D3A47">
        <w:rPr>
          <w:spacing w:val="1"/>
          <w:szCs w:val="24"/>
        </w:rPr>
        <w:t xml:space="preserve">the month </w:t>
      </w:r>
      <w:r w:rsidR="00286B89">
        <w:rPr>
          <w:spacing w:val="1"/>
          <w:szCs w:val="24"/>
        </w:rPr>
        <w:t>before</w:t>
      </w:r>
      <w:r w:rsidRPr="005D3A47">
        <w:rPr>
          <w:spacing w:val="1"/>
          <w:szCs w:val="24"/>
        </w:rPr>
        <w:t xml:space="preserve"> application is not representative of current income, the certification staff may consider income received for a longer </w:t>
      </w:r>
      <w:proofErr w:type="gramStart"/>
      <w:r w:rsidRPr="005D3A47">
        <w:rPr>
          <w:spacing w:val="1"/>
          <w:szCs w:val="24"/>
        </w:rPr>
        <w:t>period of time</w:t>
      </w:r>
      <w:proofErr w:type="gramEnd"/>
      <w:r w:rsidR="009B4BC8" w:rsidRPr="005D3A47">
        <w:rPr>
          <w:spacing w:val="1"/>
          <w:szCs w:val="24"/>
        </w:rPr>
        <w:t xml:space="preserve">, </w:t>
      </w:r>
      <w:r w:rsidR="008D3F2B" w:rsidRPr="005D3A47">
        <w:rPr>
          <w:spacing w:val="1"/>
          <w:szCs w:val="24"/>
        </w:rPr>
        <w:t>up to</w:t>
      </w:r>
      <w:r w:rsidR="00EF1A67" w:rsidRPr="005D3A47">
        <w:rPr>
          <w:spacing w:val="1"/>
          <w:szCs w:val="24"/>
        </w:rPr>
        <w:t xml:space="preserve"> </w:t>
      </w:r>
      <w:r w:rsidR="009B4BC8" w:rsidRPr="005D3A47">
        <w:rPr>
          <w:spacing w:val="1"/>
          <w:szCs w:val="24"/>
        </w:rPr>
        <w:t>the past year,</w:t>
      </w:r>
      <w:r w:rsidRPr="005D3A47">
        <w:rPr>
          <w:spacing w:val="1"/>
          <w:szCs w:val="24"/>
        </w:rPr>
        <w:t xml:space="preserve"> </w:t>
      </w:r>
      <w:r w:rsidR="008769DF" w:rsidRPr="005D3A47">
        <w:rPr>
          <w:spacing w:val="1"/>
          <w:szCs w:val="24"/>
        </w:rPr>
        <w:t>if it more accurately reflects the</w:t>
      </w:r>
      <w:r w:rsidR="00EF1A67" w:rsidRPr="005D3A47">
        <w:rPr>
          <w:spacing w:val="1"/>
          <w:szCs w:val="24"/>
        </w:rPr>
        <w:t xml:space="preserve"> applicant household’s</w:t>
      </w:r>
      <w:r w:rsidR="008769DF" w:rsidRPr="005D3A47">
        <w:rPr>
          <w:spacing w:val="1"/>
          <w:szCs w:val="24"/>
        </w:rPr>
        <w:t xml:space="preserve"> </w:t>
      </w:r>
      <w:r w:rsidR="00387377" w:rsidRPr="005D3A47">
        <w:rPr>
          <w:spacing w:val="1"/>
          <w:szCs w:val="24"/>
        </w:rPr>
        <w:t>current situation</w:t>
      </w:r>
      <w:r w:rsidRPr="005D3A47">
        <w:rPr>
          <w:spacing w:val="1"/>
          <w:szCs w:val="24"/>
        </w:rPr>
        <w:t>.</w:t>
      </w:r>
      <w:r w:rsidR="00200CFC" w:rsidRPr="005D3A47">
        <w:rPr>
          <w:spacing w:val="1"/>
          <w:szCs w:val="24"/>
        </w:rPr>
        <w:t xml:space="preserve"> See </w:t>
      </w:r>
      <w:hyperlink r:id="rId32" w:anchor="p-247.9(d)(4)" w:history="1">
        <w:r w:rsidR="00200CFC" w:rsidRPr="005D3A47">
          <w:rPr>
            <w:rStyle w:val="Hyperlink"/>
            <w:szCs w:val="24"/>
          </w:rPr>
          <w:t xml:space="preserve">7 </w:t>
        </w:r>
        <w:proofErr w:type="spellStart"/>
        <w:r w:rsidR="00200CFC" w:rsidRPr="005D3A47">
          <w:rPr>
            <w:rStyle w:val="Hyperlink"/>
            <w:szCs w:val="24"/>
          </w:rPr>
          <w:t>eCFR</w:t>
        </w:r>
        <w:proofErr w:type="spellEnd"/>
        <w:r w:rsidR="00200CFC" w:rsidRPr="005D3A47">
          <w:rPr>
            <w:rStyle w:val="Hyperlink"/>
            <w:szCs w:val="24"/>
          </w:rPr>
          <w:t xml:space="preserve"> §247.9</w:t>
        </w:r>
      </w:hyperlink>
    </w:p>
    <w:p w14:paraId="2A4EC6F7" w14:textId="77777777" w:rsidR="00286B89" w:rsidRPr="00B50770" w:rsidRDefault="00286B89" w:rsidP="00286B89">
      <w:pPr>
        <w:pStyle w:val="Style3"/>
        <w:tabs>
          <w:tab w:val="left" w:pos="360"/>
          <w:tab w:val="left" w:pos="720"/>
          <w:tab w:val="left" w:pos="1080"/>
          <w:tab w:val="left" w:pos="1440"/>
          <w:tab w:val="left" w:pos="2160"/>
        </w:tabs>
        <w:ind w:left="1080"/>
        <w:rPr>
          <w:rStyle w:val="Hyperlink"/>
          <w:rFonts w:eastAsiaTheme="minorEastAsia"/>
          <w:color w:val="auto"/>
          <w:szCs w:val="24"/>
          <w:u w:val="none"/>
        </w:rPr>
      </w:pPr>
    </w:p>
    <w:p w14:paraId="24340CAF" w14:textId="5A03917F" w:rsidR="00B50770" w:rsidRPr="00AB063E" w:rsidRDefault="00FA2FA0" w:rsidP="4E6A0520">
      <w:pPr>
        <w:pStyle w:val="Style3"/>
        <w:numPr>
          <w:ilvl w:val="0"/>
          <w:numId w:val="15"/>
        </w:numPr>
        <w:tabs>
          <w:tab w:val="left" w:pos="360"/>
          <w:tab w:val="left" w:pos="720"/>
          <w:tab w:val="left" w:pos="1080"/>
          <w:tab w:val="left" w:pos="1440"/>
          <w:tab w:val="left" w:pos="2160"/>
        </w:tabs>
        <w:rPr>
          <w:rFonts w:eastAsiaTheme="minorEastAsia"/>
          <w:szCs w:val="24"/>
        </w:rPr>
      </w:pPr>
      <w:r>
        <w:rPr>
          <w:szCs w:val="24"/>
        </w:rPr>
        <w:t>CSFP income eligibili</w:t>
      </w:r>
      <w:r w:rsidR="00203DEA">
        <w:rPr>
          <w:szCs w:val="24"/>
        </w:rPr>
        <w:t xml:space="preserve">ty may be </w:t>
      </w:r>
      <w:r w:rsidR="00EF6EEF">
        <w:rPr>
          <w:szCs w:val="24"/>
        </w:rPr>
        <w:t>demonstrated by applicant</w:t>
      </w:r>
      <w:r w:rsidR="001762D1">
        <w:rPr>
          <w:szCs w:val="24"/>
        </w:rPr>
        <w:t>s above 150%</w:t>
      </w:r>
      <w:r w:rsidR="00981A85">
        <w:rPr>
          <w:szCs w:val="24"/>
        </w:rPr>
        <w:t xml:space="preserve"> of federal poverty guidelines if</w:t>
      </w:r>
      <w:r w:rsidR="00EF6EEF">
        <w:rPr>
          <w:szCs w:val="24"/>
        </w:rPr>
        <w:t xml:space="preserve"> </w:t>
      </w:r>
      <w:r w:rsidR="00981A85">
        <w:rPr>
          <w:szCs w:val="24"/>
        </w:rPr>
        <w:t xml:space="preserve">they are </w:t>
      </w:r>
      <w:r w:rsidR="00EF6EEF">
        <w:rPr>
          <w:szCs w:val="24"/>
        </w:rPr>
        <w:t>participati</w:t>
      </w:r>
      <w:r w:rsidR="00981A85">
        <w:rPr>
          <w:szCs w:val="24"/>
        </w:rPr>
        <w:t>ng</w:t>
      </w:r>
      <w:r w:rsidR="00EF6EEF">
        <w:rPr>
          <w:szCs w:val="24"/>
        </w:rPr>
        <w:t xml:space="preserve"> in </w:t>
      </w:r>
      <w:r w:rsidR="00921027">
        <w:rPr>
          <w:szCs w:val="24"/>
        </w:rPr>
        <w:t>any of the following five federal programs:</w:t>
      </w:r>
    </w:p>
    <w:p w14:paraId="0D7CF7E8" w14:textId="77777777" w:rsidR="00AB063E" w:rsidRPr="00AB063E" w:rsidRDefault="00AB063E" w:rsidP="00AB063E">
      <w:pPr>
        <w:pStyle w:val="Style3"/>
        <w:tabs>
          <w:tab w:val="left" w:pos="360"/>
          <w:tab w:val="left" w:pos="720"/>
          <w:tab w:val="left" w:pos="1080"/>
          <w:tab w:val="left" w:pos="1440"/>
          <w:tab w:val="left" w:pos="2160"/>
        </w:tabs>
        <w:ind w:left="1080"/>
        <w:rPr>
          <w:rFonts w:eastAsiaTheme="minorEastAsia"/>
          <w:szCs w:val="24"/>
        </w:rPr>
      </w:pPr>
    </w:p>
    <w:p w14:paraId="0E3F3742" w14:textId="77777777" w:rsidR="00AB063E" w:rsidRPr="00AB063E" w:rsidRDefault="00AB063E" w:rsidP="00C25006">
      <w:pPr>
        <w:pStyle w:val="Style3"/>
        <w:numPr>
          <w:ilvl w:val="0"/>
          <w:numId w:val="31"/>
        </w:numPr>
        <w:tabs>
          <w:tab w:val="left" w:pos="360"/>
          <w:tab w:val="left" w:pos="720"/>
          <w:tab w:val="left" w:pos="1080"/>
          <w:tab w:val="left" w:pos="1440"/>
          <w:tab w:val="left" w:pos="2160"/>
        </w:tabs>
        <w:rPr>
          <w:rFonts w:eastAsiaTheme="minorEastAsia"/>
          <w:szCs w:val="24"/>
        </w:rPr>
      </w:pPr>
      <w:r w:rsidRPr="00AB063E">
        <w:rPr>
          <w:rFonts w:eastAsiaTheme="minorEastAsia"/>
          <w:szCs w:val="24"/>
          <w:u w:val="single"/>
        </w:rPr>
        <w:t>The Supplemental Nutrition Assistance Program (SNAP)</w:t>
      </w:r>
      <w:r w:rsidRPr="00AB063E">
        <w:rPr>
          <w:rFonts w:eastAsiaTheme="minorEastAsia"/>
          <w:szCs w:val="24"/>
        </w:rPr>
        <w:t xml:space="preserve">, </w:t>
      </w:r>
    </w:p>
    <w:p w14:paraId="2A378664" w14:textId="77777777" w:rsidR="00AB063E" w:rsidRPr="00AB063E" w:rsidRDefault="00AB063E" w:rsidP="00C25006">
      <w:pPr>
        <w:pStyle w:val="Style3"/>
        <w:numPr>
          <w:ilvl w:val="0"/>
          <w:numId w:val="31"/>
        </w:numPr>
        <w:tabs>
          <w:tab w:val="left" w:pos="360"/>
          <w:tab w:val="left" w:pos="720"/>
          <w:tab w:val="left" w:pos="1080"/>
          <w:tab w:val="left" w:pos="1440"/>
          <w:tab w:val="left" w:pos="2160"/>
        </w:tabs>
        <w:rPr>
          <w:rFonts w:eastAsiaTheme="minorEastAsia"/>
          <w:szCs w:val="24"/>
        </w:rPr>
      </w:pPr>
      <w:r w:rsidRPr="00AB063E">
        <w:rPr>
          <w:rFonts w:eastAsiaTheme="minorEastAsia"/>
          <w:szCs w:val="24"/>
          <w:u w:val="single"/>
        </w:rPr>
        <w:t>The Food Distribution Program on Indian Reservations (FDPIR)</w:t>
      </w:r>
      <w:r w:rsidRPr="00AB063E">
        <w:rPr>
          <w:rFonts w:eastAsiaTheme="minorEastAsia"/>
          <w:szCs w:val="24"/>
        </w:rPr>
        <w:t xml:space="preserve">, </w:t>
      </w:r>
    </w:p>
    <w:p w14:paraId="2F2B72A3" w14:textId="77777777" w:rsidR="00AB063E" w:rsidRPr="00AB063E" w:rsidRDefault="00AB063E" w:rsidP="00C25006">
      <w:pPr>
        <w:pStyle w:val="Style3"/>
        <w:numPr>
          <w:ilvl w:val="0"/>
          <w:numId w:val="31"/>
        </w:numPr>
        <w:tabs>
          <w:tab w:val="left" w:pos="360"/>
          <w:tab w:val="left" w:pos="720"/>
          <w:tab w:val="left" w:pos="1080"/>
          <w:tab w:val="left" w:pos="1440"/>
          <w:tab w:val="left" w:pos="2160"/>
        </w:tabs>
        <w:rPr>
          <w:rFonts w:eastAsiaTheme="minorEastAsia"/>
          <w:szCs w:val="24"/>
        </w:rPr>
      </w:pPr>
      <w:r w:rsidRPr="00AB063E">
        <w:rPr>
          <w:rFonts w:eastAsiaTheme="minorEastAsia"/>
          <w:szCs w:val="24"/>
          <w:u w:val="single"/>
        </w:rPr>
        <w:t>Supplemental Security Income (SSI)</w:t>
      </w:r>
      <w:r w:rsidRPr="00AB063E">
        <w:rPr>
          <w:rFonts w:eastAsiaTheme="minorEastAsia"/>
          <w:szCs w:val="24"/>
        </w:rPr>
        <w:t xml:space="preserve">, </w:t>
      </w:r>
    </w:p>
    <w:p w14:paraId="30D9958E" w14:textId="77777777" w:rsidR="00AB063E" w:rsidRPr="00AB063E" w:rsidRDefault="00AB063E" w:rsidP="00C25006">
      <w:pPr>
        <w:pStyle w:val="Style3"/>
        <w:numPr>
          <w:ilvl w:val="0"/>
          <w:numId w:val="31"/>
        </w:numPr>
        <w:tabs>
          <w:tab w:val="left" w:pos="360"/>
          <w:tab w:val="left" w:pos="720"/>
          <w:tab w:val="left" w:pos="1080"/>
          <w:tab w:val="left" w:pos="1440"/>
          <w:tab w:val="left" w:pos="2160"/>
        </w:tabs>
        <w:rPr>
          <w:rFonts w:eastAsiaTheme="minorEastAsia"/>
          <w:szCs w:val="24"/>
        </w:rPr>
      </w:pPr>
      <w:r w:rsidRPr="00AB063E">
        <w:rPr>
          <w:rFonts w:eastAsiaTheme="minorEastAsia"/>
          <w:szCs w:val="24"/>
          <w:u w:val="single"/>
        </w:rPr>
        <w:t>The Low-Income Subsidy Program (LIS)</w:t>
      </w:r>
      <w:r w:rsidRPr="00AB063E">
        <w:rPr>
          <w:rFonts w:eastAsiaTheme="minorEastAsia"/>
          <w:szCs w:val="24"/>
        </w:rPr>
        <w:t xml:space="preserve">, and </w:t>
      </w:r>
    </w:p>
    <w:p w14:paraId="264B4739" w14:textId="77777777" w:rsidR="00AB063E" w:rsidRPr="00AB063E" w:rsidRDefault="00AB063E" w:rsidP="00C25006">
      <w:pPr>
        <w:pStyle w:val="Style3"/>
        <w:numPr>
          <w:ilvl w:val="0"/>
          <w:numId w:val="31"/>
        </w:numPr>
        <w:tabs>
          <w:tab w:val="left" w:pos="360"/>
          <w:tab w:val="left" w:pos="720"/>
          <w:tab w:val="left" w:pos="1080"/>
          <w:tab w:val="left" w:pos="1440"/>
          <w:tab w:val="left" w:pos="2160"/>
        </w:tabs>
        <w:rPr>
          <w:rFonts w:eastAsiaTheme="minorEastAsia"/>
          <w:szCs w:val="24"/>
        </w:rPr>
      </w:pPr>
      <w:r w:rsidRPr="00AB063E">
        <w:rPr>
          <w:rFonts w:eastAsiaTheme="minorEastAsia"/>
          <w:szCs w:val="24"/>
          <w:u w:val="single"/>
        </w:rPr>
        <w:t>the Medicare Savings Programs (MSP)</w:t>
      </w:r>
      <w:r w:rsidRPr="00AB063E">
        <w:rPr>
          <w:rFonts w:eastAsiaTheme="minorEastAsia"/>
          <w:szCs w:val="24"/>
        </w:rPr>
        <w:t xml:space="preserve">. </w:t>
      </w:r>
    </w:p>
    <w:p w14:paraId="2C40F544" w14:textId="77777777" w:rsidR="00AB063E" w:rsidRPr="00285343" w:rsidRDefault="00AB063E" w:rsidP="00AB063E">
      <w:pPr>
        <w:pStyle w:val="Style3"/>
        <w:tabs>
          <w:tab w:val="left" w:pos="360"/>
          <w:tab w:val="left" w:pos="720"/>
          <w:tab w:val="left" w:pos="1080"/>
          <w:tab w:val="left" w:pos="1440"/>
          <w:tab w:val="left" w:pos="2160"/>
        </w:tabs>
        <w:ind w:left="1080"/>
        <w:rPr>
          <w:rStyle w:val="Hyperlink"/>
          <w:rFonts w:eastAsiaTheme="minorEastAsia"/>
          <w:color w:val="auto"/>
          <w:szCs w:val="24"/>
          <w:u w:val="none"/>
        </w:rPr>
      </w:pPr>
    </w:p>
    <w:p w14:paraId="237EA2F2" w14:textId="7B15C6F8" w:rsidR="00CA1E0B" w:rsidRPr="00DA17DC" w:rsidRDefault="00B50770" w:rsidP="0052669B">
      <w:pPr>
        <w:pStyle w:val="Style3"/>
        <w:numPr>
          <w:ilvl w:val="0"/>
          <w:numId w:val="15"/>
        </w:numPr>
        <w:tabs>
          <w:tab w:val="left" w:pos="360"/>
          <w:tab w:val="left" w:pos="720"/>
          <w:tab w:val="left" w:pos="1080"/>
          <w:tab w:val="left" w:pos="1440"/>
          <w:tab w:val="left" w:pos="2160"/>
        </w:tabs>
        <w:rPr>
          <w:rFonts w:eastAsiaTheme="minorEastAsia"/>
          <w:szCs w:val="24"/>
        </w:rPr>
      </w:pPr>
      <w:r w:rsidRPr="00B50770">
        <w:rPr>
          <w:rFonts w:eastAsiaTheme="minorEastAsia"/>
          <w:szCs w:val="24"/>
        </w:rPr>
        <w:t xml:space="preserve">Per 7 CFR 247.9(b)(3), applicants who are determined to be income eligible based on their participation in </w:t>
      </w:r>
      <w:r w:rsidR="001237BD">
        <w:rPr>
          <w:rFonts w:eastAsiaTheme="minorEastAsia"/>
          <w:szCs w:val="24"/>
        </w:rPr>
        <w:t xml:space="preserve">any of the five above programs </w:t>
      </w:r>
      <w:r w:rsidRPr="00B50770">
        <w:rPr>
          <w:rFonts w:eastAsiaTheme="minorEastAsia"/>
          <w:szCs w:val="24"/>
        </w:rPr>
        <w:t>shall not be subject to the income limits set at 7 CFR 247.9(b). CSFP local agencies should not request additional income information (e.g., monthly income) from participants who are determined to be income eligible via another Federal or State-level program per 7 CFR 247.9(b)(1) or (2).</w:t>
      </w:r>
      <w:r w:rsidR="00071FC3">
        <w:rPr>
          <w:rFonts w:eastAsiaTheme="minorEastAsia"/>
          <w:szCs w:val="24"/>
        </w:rPr>
        <w:t xml:space="preserve"> </w:t>
      </w:r>
      <w:r w:rsidR="0052669B" w:rsidRPr="0052669B">
        <w:rPr>
          <w:rFonts w:eastAsiaTheme="minorEastAsia"/>
          <w:szCs w:val="24"/>
        </w:rPr>
        <w:t>To demonstrate income eligibility via participation in federal programs conferring CSFP income eligibility, the State will allow self-attestation of the applicants’ participation</w:t>
      </w:r>
      <w:r w:rsidR="00891262">
        <w:rPr>
          <w:rFonts w:eastAsiaTheme="minorEastAsia"/>
          <w:szCs w:val="24"/>
        </w:rPr>
        <w:t>.</w:t>
      </w:r>
    </w:p>
    <w:p w14:paraId="745E89D6" w14:textId="2FA87209" w:rsidR="00D63F1D" w:rsidRPr="005D3A47" w:rsidRDefault="00D63F1D" w:rsidP="4E6A0520">
      <w:pPr>
        <w:pStyle w:val="Style3"/>
        <w:tabs>
          <w:tab w:val="left" w:pos="360"/>
          <w:tab w:val="left" w:pos="720"/>
          <w:tab w:val="left" w:pos="1080"/>
          <w:tab w:val="left" w:pos="1440"/>
          <w:tab w:val="left" w:pos="1800"/>
          <w:tab w:val="left" w:pos="2160"/>
        </w:tabs>
        <w:ind w:left="1080"/>
        <w:rPr>
          <w:szCs w:val="24"/>
        </w:rPr>
      </w:pPr>
    </w:p>
    <w:p w14:paraId="6C2B8222" w14:textId="1EEA3A8E" w:rsidR="00D63F1D" w:rsidRPr="005D3A47" w:rsidRDefault="004269E9" w:rsidP="004269E9">
      <w:pPr>
        <w:pStyle w:val="Style3"/>
        <w:numPr>
          <w:ilvl w:val="0"/>
          <w:numId w:val="15"/>
        </w:numPr>
        <w:tabs>
          <w:tab w:val="left" w:pos="360"/>
          <w:tab w:val="left" w:pos="720"/>
          <w:tab w:val="left" w:pos="1080"/>
          <w:tab w:val="left" w:pos="1440"/>
          <w:tab w:val="left" w:pos="1800"/>
          <w:tab w:val="left" w:pos="2160"/>
        </w:tabs>
        <w:rPr>
          <w:szCs w:val="24"/>
        </w:rPr>
      </w:pPr>
      <w:r w:rsidRPr="005D3A47">
        <w:rPr>
          <w:color w:val="000000" w:themeColor="text1"/>
          <w:szCs w:val="24"/>
        </w:rPr>
        <w:t>Participants must report changes in household income or composition within 10 days after the change becomes known to the household</w:t>
      </w:r>
      <w:r w:rsidR="007B7317" w:rsidRPr="005D3A47">
        <w:rPr>
          <w:color w:val="000000" w:themeColor="text1"/>
          <w:szCs w:val="24"/>
        </w:rPr>
        <w:t>, unless the change does not affect eligibility</w:t>
      </w:r>
      <w:r w:rsidR="00DB0895" w:rsidRPr="005D3A47">
        <w:rPr>
          <w:color w:val="000000" w:themeColor="text1"/>
          <w:szCs w:val="24"/>
        </w:rPr>
        <w:t>.</w:t>
      </w:r>
      <w:r w:rsidR="00E27DAF">
        <w:rPr>
          <w:color w:val="000000" w:themeColor="text1"/>
          <w:szCs w:val="24"/>
        </w:rPr>
        <w:t xml:space="preserve"> This also includes</w:t>
      </w:r>
      <w:r w:rsidR="000764D8">
        <w:rPr>
          <w:color w:val="000000" w:themeColor="text1"/>
          <w:szCs w:val="24"/>
        </w:rPr>
        <w:t xml:space="preserve"> notifying the local agency</w:t>
      </w:r>
      <w:r w:rsidR="00015127">
        <w:rPr>
          <w:color w:val="000000" w:themeColor="text1"/>
          <w:szCs w:val="24"/>
        </w:rPr>
        <w:t xml:space="preserve"> if</w:t>
      </w:r>
      <w:r w:rsidR="00E27DAF">
        <w:rPr>
          <w:color w:val="000000" w:themeColor="text1"/>
          <w:szCs w:val="24"/>
        </w:rPr>
        <w:t xml:space="preserve"> a loss of eligibility</w:t>
      </w:r>
      <w:r w:rsidR="00015127">
        <w:rPr>
          <w:color w:val="000000" w:themeColor="text1"/>
          <w:szCs w:val="24"/>
        </w:rPr>
        <w:t xml:space="preserve"> occurs</w:t>
      </w:r>
      <w:r w:rsidR="00E27DAF">
        <w:rPr>
          <w:color w:val="000000" w:themeColor="text1"/>
          <w:szCs w:val="24"/>
        </w:rPr>
        <w:t xml:space="preserve"> </w:t>
      </w:r>
      <w:r w:rsidR="000764D8">
        <w:rPr>
          <w:color w:val="000000" w:themeColor="text1"/>
          <w:szCs w:val="24"/>
        </w:rPr>
        <w:t xml:space="preserve">for </w:t>
      </w:r>
      <w:r w:rsidR="00015127">
        <w:rPr>
          <w:color w:val="000000" w:themeColor="text1"/>
          <w:szCs w:val="24"/>
        </w:rPr>
        <w:t>one of</w:t>
      </w:r>
      <w:r w:rsidR="000764D8">
        <w:rPr>
          <w:color w:val="000000" w:themeColor="text1"/>
          <w:szCs w:val="24"/>
        </w:rPr>
        <w:t xml:space="preserve"> </w:t>
      </w:r>
      <w:r w:rsidR="00F87C6C">
        <w:rPr>
          <w:color w:val="000000" w:themeColor="text1"/>
          <w:szCs w:val="24"/>
        </w:rPr>
        <w:t xml:space="preserve">the </w:t>
      </w:r>
      <w:r w:rsidR="000764D8">
        <w:rPr>
          <w:color w:val="000000" w:themeColor="text1"/>
          <w:szCs w:val="24"/>
        </w:rPr>
        <w:t>five federal programs above if participation</w:t>
      </w:r>
      <w:r w:rsidR="001C1ED6">
        <w:rPr>
          <w:color w:val="000000" w:themeColor="text1"/>
          <w:szCs w:val="24"/>
        </w:rPr>
        <w:t xml:space="preserve"> was used as CSFP income eligibility.</w:t>
      </w:r>
    </w:p>
    <w:p w14:paraId="6A71E494" w14:textId="77777777" w:rsidR="00CA1E0B" w:rsidRPr="005D3A47" w:rsidRDefault="00CA1E0B" w:rsidP="00E63242">
      <w:pPr>
        <w:pStyle w:val="Style3"/>
        <w:tabs>
          <w:tab w:val="left" w:pos="360"/>
          <w:tab w:val="left" w:pos="720"/>
          <w:tab w:val="left" w:pos="1080"/>
          <w:tab w:val="left" w:pos="1440"/>
          <w:tab w:val="left" w:pos="1800"/>
          <w:tab w:val="left" w:pos="2160"/>
        </w:tabs>
        <w:ind w:left="1080" w:hanging="1080"/>
        <w:rPr>
          <w:szCs w:val="24"/>
        </w:rPr>
      </w:pPr>
    </w:p>
    <w:p w14:paraId="581D92F1" w14:textId="48EDD858" w:rsidR="00F87C6C" w:rsidRDefault="001C5BD2" w:rsidP="00F87C6C">
      <w:pPr>
        <w:pStyle w:val="Style3"/>
        <w:numPr>
          <w:ilvl w:val="0"/>
          <w:numId w:val="15"/>
        </w:numPr>
        <w:tabs>
          <w:tab w:val="left" w:pos="360"/>
          <w:tab w:val="left" w:pos="720"/>
          <w:tab w:val="left" w:pos="1080"/>
          <w:tab w:val="left" w:pos="1440"/>
          <w:tab w:val="left" w:pos="1800"/>
          <w:tab w:val="left" w:pos="2160"/>
        </w:tabs>
        <w:rPr>
          <w:szCs w:val="24"/>
        </w:rPr>
      </w:pPr>
      <w:r>
        <w:rPr>
          <w:szCs w:val="24"/>
        </w:rPr>
        <w:t>No nutritional risk requirement or criteria shall be imposed. The State intends not to</w:t>
      </w:r>
      <w:r w:rsidR="00165467" w:rsidRPr="005D3A47">
        <w:rPr>
          <w:szCs w:val="24"/>
        </w:rPr>
        <w:t xml:space="preserve"> </w:t>
      </w:r>
      <w:r w:rsidR="00BE316E" w:rsidRPr="005D3A47">
        <w:rPr>
          <w:szCs w:val="24"/>
        </w:rPr>
        <w:t>restrict</w:t>
      </w:r>
      <w:r w:rsidR="009207FC" w:rsidRPr="005D3A47">
        <w:rPr>
          <w:szCs w:val="24"/>
        </w:rPr>
        <w:t xml:space="preserve"> eligibility beyond</w:t>
      </w:r>
      <w:r w:rsidR="00BE316E" w:rsidRPr="005D3A47">
        <w:rPr>
          <w:szCs w:val="24"/>
        </w:rPr>
        <w:t xml:space="preserve"> what is federally required.</w:t>
      </w:r>
    </w:p>
    <w:p w14:paraId="019AFEB2" w14:textId="77777777" w:rsidR="00F87C6C" w:rsidRDefault="00F87C6C" w:rsidP="00F87C6C">
      <w:pPr>
        <w:pStyle w:val="ListParagraph"/>
        <w:rPr>
          <w:spacing w:val="2"/>
          <w:szCs w:val="24"/>
        </w:rPr>
      </w:pPr>
    </w:p>
    <w:p w14:paraId="5028B209" w14:textId="77777777" w:rsidR="00E06990" w:rsidRDefault="00CA1E0B" w:rsidP="00E06990">
      <w:pPr>
        <w:pStyle w:val="Style3"/>
        <w:numPr>
          <w:ilvl w:val="0"/>
          <w:numId w:val="15"/>
        </w:numPr>
        <w:tabs>
          <w:tab w:val="left" w:pos="360"/>
          <w:tab w:val="left" w:pos="720"/>
          <w:tab w:val="left" w:pos="1080"/>
          <w:tab w:val="left" w:pos="1440"/>
          <w:tab w:val="left" w:pos="1800"/>
          <w:tab w:val="left" w:pos="2160"/>
        </w:tabs>
        <w:rPr>
          <w:szCs w:val="24"/>
        </w:rPr>
      </w:pPr>
      <w:r w:rsidRPr="00F87C6C">
        <w:rPr>
          <w:spacing w:val="2"/>
          <w:szCs w:val="24"/>
        </w:rPr>
        <w:t>No fixed residency or duration requirement shall be imposed as a condition for</w:t>
      </w:r>
      <w:r w:rsidR="00E06990">
        <w:rPr>
          <w:spacing w:val="2"/>
          <w:szCs w:val="24"/>
        </w:rPr>
        <w:t xml:space="preserve"> </w:t>
      </w:r>
      <w:r w:rsidRPr="00F87C6C">
        <w:rPr>
          <w:spacing w:val="2"/>
          <w:szCs w:val="24"/>
        </w:rPr>
        <w:t>eligibility.</w:t>
      </w:r>
    </w:p>
    <w:p w14:paraId="4442D7F0" w14:textId="77777777" w:rsidR="00E06990" w:rsidRDefault="00E06990" w:rsidP="00E06990">
      <w:pPr>
        <w:pStyle w:val="ListParagraph"/>
        <w:rPr>
          <w:szCs w:val="24"/>
        </w:rPr>
      </w:pPr>
    </w:p>
    <w:p w14:paraId="74B73B8D" w14:textId="14675C94" w:rsidR="00CA1E0B" w:rsidRPr="00E06990" w:rsidRDefault="00E06990" w:rsidP="00E06990">
      <w:pPr>
        <w:pStyle w:val="Style3"/>
        <w:numPr>
          <w:ilvl w:val="0"/>
          <w:numId w:val="15"/>
        </w:numPr>
        <w:tabs>
          <w:tab w:val="left" w:pos="360"/>
          <w:tab w:val="left" w:pos="720"/>
          <w:tab w:val="left" w:pos="1080"/>
          <w:tab w:val="left" w:pos="1440"/>
          <w:tab w:val="left" w:pos="1800"/>
          <w:tab w:val="left" w:pos="2160"/>
        </w:tabs>
        <w:rPr>
          <w:szCs w:val="24"/>
        </w:rPr>
      </w:pPr>
      <w:r>
        <w:rPr>
          <w:szCs w:val="24"/>
        </w:rPr>
        <w:t xml:space="preserve"> </w:t>
      </w:r>
      <w:r w:rsidR="007C450A" w:rsidRPr="00E06990">
        <w:rPr>
          <w:szCs w:val="24"/>
        </w:rPr>
        <w:t>Certification site staff may</w:t>
      </w:r>
      <w:r w:rsidR="00CA1E0B" w:rsidRPr="00E06990">
        <w:rPr>
          <w:szCs w:val="24"/>
        </w:rPr>
        <w:t xml:space="preserve"> verify and document </w:t>
      </w:r>
      <w:r w:rsidR="00A2168A">
        <w:rPr>
          <w:szCs w:val="24"/>
        </w:rPr>
        <w:t xml:space="preserve">participants' income, identification, </w:t>
      </w:r>
      <w:r w:rsidR="00A2168A">
        <w:rPr>
          <w:szCs w:val="24"/>
        </w:rPr>
        <w:lastRenderedPageBreak/>
        <w:t xml:space="preserve">age, and residency </w:t>
      </w:r>
      <w:r w:rsidR="00F543AE">
        <w:rPr>
          <w:spacing w:val="1"/>
          <w:szCs w:val="24"/>
        </w:rPr>
        <w:t>before</w:t>
      </w:r>
      <w:r w:rsidR="00CA1E0B" w:rsidRPr="00E06990">
        <w:rPr>
          <w:spacing w:val="1"/>
          <w:szCs w:val="24"/>
        </w:rPr>
        <w:t xml:space="preserve"> certification</w:t>
      </w:r>
      <w:r w:rsidR="007C450A" w:rsidRPr="00E06990">
        <w:rPr>
          <w:spacing w:val="1"/>
          <w:szCs w:val="24"/>
        </w:rPr>
        <w:t xml:space="preserve"> if deemed necessary</w:t>
      </w:r>
      <w:r w:rsidR="00CA1E0B" w:rsidRPr="00E06990">
        <w:rPr>
          <w:spacing w:val="1"/>
          <w:szCs w:val="24"/>
        </w:rPr>
        <w:t>.</w:t>
      </w:r>
      <w:r w:rsidR="002A3553" w:rsidRPr="00E06990">
        <w:rPr>
          <w:spacing w:val="1"/>
          <w:szCs w:val="24"/>
        </w:rPr>
        <w:t xml:space="preserve"> Identification does not need to include </w:t>
      </w:r>
      <w:r w:rsidR="005B1158" w:rsidRPr="00E06990">
        <w:rPr>
          <w:spacing w:val="1"/>
          <w:szCs w:val="24"/>
        </w:rPr>
        <w:t>a photo.</w:t>
      </w:r>
      <w:r w:rsidR="00CA1E0B" w:rsidRPr="00E06990">
        <w:rPr>
          <w:spacing w:val="1"/>
          <w:szCs w:val="24"/>
        </w:rPr>
        <w:t xml:space="preserve"> </w:t>
      </w:r>
      <w:r w:rsidR="003128E9" w:rsidRPr="00E06990">
        <w:rPr>
          <w:spacing w:val="1"/>
          <w:szCs w:val="24"/>
        </w:rPr>
        <w:t>Allowable types</w:t>
      </w:r>
      <w:r w:rsidR="00CA1E0B" w:rsidRPr="00E06990">
        <w:rPr>
          <w:spacing w:val="1"/>
          <w:szCs w:val="24"/>
        </w:rPr>
        <w:t xml:space="preserve"> of </w:t>
      </w:r>
      <w:r w:rsidR="00614A84" w:rsidRPr="00E06990">
        <w:rPr>
          <w:spacing w:val="1"/>
          <w:szCs w:val="24"/>
        </w:rPr>
        <w:t>identification</w:t>
      </w:r>
      <w:r w:rsidR="00CA1E0B" w:rsidRPr="00E06990">
        <w:rPr>
          <w:spacing w:val="1"/>
          <w:szCs w:val="24"/>
        </w:rPr>
        <w:t xml:space="preserve"> </w:t>
      </w:r>
      <w:r w:rsidR="00D6189B" w:rsidRPr="00E06990">
        <w:rPr>
          <w:spacing w:val="1"/>
          <w:szCs w:val="24"/>
        </w:rPr>
        <w:t xml:space="preserve">or verifiable documents </w:t>
      </w:r>
      <w:r w:rsidR="00CA1E0B" w:rsidRPr="00E06990">
        <w:rPr>
          <w:spacing w:val="1"/>
          <w:szCs w:val="24"/>
        </w:rPr>
        <w:t>include, but are not limited to:</w:t>
      </w:r>
    </w:p>
    <w:p w14:paraId="22955AAE" w14:textId="3886E193" w:rsidR="4E6A0520" w:rsidRPr="005D3A47" w:rsidRDefault="4E6A0520" w:rsidP="4E6A0520">
      <w:pPr>
        <w:pStyle w:val="Style3"/>
        <w:tabs>
          <w:tab w:val="left" w:pos="360"/>
          <w:tab w:val="left" w:pos="720"/>
          <w:tab w:val="left" w:pos="1080"/>
          <w:tab w:val="left" w:pos="1440"/>
          <w:tab w:val="left" w:pos="1800"/>
          <w:tab w:val="left" w:pos="2160"/>
        </w:tabs>
        <w:ind w:firstLine="720"/>
        <w:rPr>
          <w:szCs w:val="24"/>
        </w:rPr>
      </w:pPr>
    </w:p>
    <w:p w14:paraId="34747AFF" w14:textId="54320CCD" w:rsidR="00CA1E0B" w:rsidRPr="005D3A47" w:rsidRDefault="00CA1E0B" w:rsidP="4E6A0520">
      <w:pPr>
        <w:pStyle w:val="Style3"/>
        <w:tabs>
          <w:tab w:val="left" w:pos="360"/>
          <w:tab w:val="left" w:pos="720"/>
          <w:tab w:val="left" w:pos="1080"/>
          <w:tab w:val="left" w:pos="1440"/>
          <w:tab w:val="left" w:pos="1800"/>
          <w:tab w:val="left" w:pos="2160"/>
        </w:tabs>
        <w:rPr>
          <w:szCs w:val="24"/>
        </w:rPr>
      </w:pPr>
      <w:r w:rsidRPr="005D3A47">
        <w:rPr>
          <w:szCs w:val="24"/>
        </w:rPr>
        <w:tab/>
      </w:r>
      <w:r w:rsidRPr="005D3A47">
        <w:rPr>
          <w:szCs w:val="24"/>
        </w:rPr>
        <w:tab/>
      </w:r>
      <w:r w:rsidRPr="005D3A47">
        <w:rPr>
          <w:szCs w:val="24"/>
        </w:rPr>
        <w:tab/>
      </w:r>
      <w:r w:rsidRPr="005D3A47">
        <w:rPr>
          <w:szCs w:val="24"/>
        </w:rPr>
        <w:tab/>
        <w:t>a.</w:t>
      </w:r>
      <w:r w:rsidRPr="005D3A47">
        <w:rPr>
          <w:szCs w:val="24"/>
        </w:rPr>
        <w:tab/>
      </w:r>
      <w:r w:rsidRPr="005D3A47">
        <w:rPr>
          <w:spacing w:val="3"/>
          <w:szCs w:val="24"/>
        </w:rPr>
        <w:t xml:space="preserve">Driver’s License or other state-issued identification </w:t>
      </w:r>
      <w:proofErr w:type="gramStart"/>
      <w:r w:rsidRPr="005D3A47">
        <w:rPr>
          <w:spacing w:val="3"/>
          <w:szCs w:val="24"/>
        </w:rPr>
        <w:t>card;</w:t>
      </w:r>
      <w:proofErr w:type="gramEnd"/>
    </w:p>
    <w:p w14:paraId="739F5C54" w14:textId="27380078" w:rsidR="00CA1E0B" w:rsidRPr="005D3A47" w:rsidRDefault="00CA1E0B" w:rsidP="4E6A0520">
      <w:pPr>
        <w:pStyle w:val="Style3"/>
        <w:tabs>
          <w:tab w:val="left" w:pos="360"/>
          <w:tab w:val="left" w:pos="720"/>
          <w:tab w:val="left" w:pos="1080"/>
          <w:tab w:val="left" w:pos="1440"/>
          <w:tab w:val="left" w:pos="1800"/>
          <w:tab w:val="left" w:pos="2160"/>
        </w:tabs>
        <w:rPr>
          <w:szCs w:val="24"/>
        </w:rPr>
      </w:pPr>
      <w:r w:rsidRPr="005D3A47">
        <w:rPr>
          <w:spacing w:val="3"/>
          <w:szCs w:val="24"/>
        </w:rPr>
        <w:tab/>
      </w:r>
      <w:r w:rsidRPr="005D3A47">
        <w:rPr>
          <w:spacing w:val="3"/>
          <w:szCs w:val="24"/>
        </w:rPr>
        <w:tab/>
      </w:r>
      <w:r w:rsidRPr="005D3A47">
        <w:rPr>
          <w:spacing w:val="3"/>
          <w:szCs w:val="24"/>
        </w:rPr>
        <w:tab/>
      </w:r>
      <w:r w:rsidRPr="005D3A47">
        <w:rPr>
          <w:spacing w:val="3"/>
          <w:szCs w:val="24"/>
        </w:rPr>
        <w:tab/>
        <w:t>b.</w:t>
      </w:r>
      <w:r w:rsidRPr="005D3A47">
        <w:rPr>
          <w:szCs w:val="24"/>
        </w:rPr>
        <w:tab/>
        <w:t xml:space="preserve">Birth </w:t>
      </w:r>
      <w:proofErr w:type="gramStart"/>
      <w:r w:rsidRPr="005D3A47">
        <w:rPr>
          <w:szCs w:val="24"/>
        </w:rPr>
        <w:t>certificate;</w:t>
      </w:r>
      <w:proofErr w:type="gramEnd"/>
    </w:p>
    <w:p w14:paraId="43A5FE99" w14:textId="3EE96D94" w:rsidR="00CA1E0B" w:rsidRPr="005D3A47" w:rsidRDefault="00CA1E0B" w:rsidP="4E6A0520">
      <w:pPr>
        <w:pStyle w:val="Style3"/>
        <w:tabs>
          <w:tab w:val="left" w:pos="360"/>
          <w:tab w:val="left" w:pos="720"/>
          <w:tab w:val="left" w:pos="1080"/>
          <w:tab w:val="left" w:pos="1440"/>
          <w:tab w:val="left" w:pos="1800"/>
          <w:tab w:val="left" w:pos="2160"/>
        </w:tabs>
        <w:rPr>
          <w:szCs w:val="24"/>
        </w:rPr>
      </w:pPr>
      <w:r w:rsidRPr="005D3A47">
        <w:rPr>
          <w:szCs w:val="24"/>
        </w:rPr>
        <w:tab/>
      </w:r>
      <w:r w:rsidRPr="005D3A47">
        <w:rPr>
          <w:szCs w:val="24"/>
        </w:rPr>
        <w:tab/>
      </w:r>
      <w:r w:rsidRPr="005D3A47">
        <w:rPr>
          <w:szCs w:val="24"/>
        </w:rPr>
        <w:tab/>
      </w:r>
      <w:r w:rsidRPr="005D3A47">
        <w:rPr>
          <w:szCs w:val="24"/>
        </w:rPr>
        <w:tab/>
        <w:t>c.</w:t>
      </w:r>
      <w:r w:rsidRPr="005D3A47">
        <w:rPr>
          <w:szCs w:val="24"/>
        </w:rPr>
        <w:tab/>
        <w:t>Medicare/ Maine</w:t>
      </w:r>
      <w:r w:rsidR="007C450A" w:rsidRPr="005D3A47">
        <w:rPr>
          <w:szCs w:val="24"/>
        </w:rPr>
        <w:t xml:space="preserve"> </w:t>
      </w:r>
      <w:r w:rsidRPr="005D3A47">
        <w:rPr>
          <w:szCs w:val="24"/>
        </w:rPr>
        <w:t xml:space="preserve">Care </w:t>
      </w:r>
      <w:proofErr w:type="gramStart"/>
      <w:r w:rsidRPr="005D3A47">
        <w:rPr>
          <w:szCs w:val="24"/>
        </w:rPr>
        <w:t>card;</w:t>
      </w:r>
      <w:proofErr w:type="gramEnd"/>
    </w:p>
    <w:p w14:paraId="0A1E77AB" w14:textId="77777777" w:rsidR="003930D2" w:rsidRPr="005D3A47" w:rsidRDefault="00CA1E0B" w:rsidP="003930D2">
      <w:pPr>
        <w:pStyle w:val="Style3"/>
        <w:tabs>
          <w:tab w:val="left" w:pos="360"/>
          <w:tab w:val="left" w:pos="720"/>
          <w:tab w:val="left" w:pos="1080"/>
          <w:tab w:val="left" w:pos="1440"/>
          <w:tab w:val="left" w:pos="1800"/>
          <w:tab w:val="left" w:pos="2160"/>
        </w:tabs>
        <w:rPr>
          <w:szCs w:val="24"/>
        </w:rPr>
      </w:pPr>
      <w:r w:rsidRPr="005D3A47">
        <w:rPr>
          <w:szCs w:val="24"/>
        </w:rPr>
        <w:tab/>
      </w:r>
      <w:r w:rsidRPr="005D3A47">
        <w:rPr>
          <w:szCs w:val="24"/>
        </w:rPr>
        <w:tab/>
      </w:r>
      <w:r w:rsidRPr="005D3A47">
        <w:rPr>
          <w:szCs w:val="24"/>
        </w:rPr>
        <w:tab/>
      </w:r>
      <w:r w:rsidRPr="005D3A47">
        <w:rPr>
          <w:szCs w:val="24"/>
        </w:rPr>
        <w:tab/>
        <w:t>d.</w:t>
      </w:r>
      <w:r w:rsidRPr="005D3A47">
        <w:rPr>
          <w:szCs w:val="24"/>
        </w:rPr>
        <w:tab/>
        <w:t>Check</w:t>
      </w:r>
      <w:r w:rsidR="5FD29E44" w:rsidRPr="005D3A47">
        <w:rPr>
          <w:szCs w:val="24"/>
        </w:rPr>
        <w:t>/pay</w:t>
      </w:r>
      <w:r w:rsidRPr="005D3A47">
        <w:rPr>
          <w:szCs w:val="24"/>
        </w:rPr>
        <w:t xml:space="preserve"> stubs or statement from employer verifying </w:t>
      </w:r>
      <w:proofErr w:type="gramStart"/>
      <w:r w:rsidRPr="005D3A47">
        <w:rPr>
          <w:szCs w:val="24"/>
        </w:rPr>
        <w:t>wages;</w:t>
      </w:r>
      <w:proofErr w:type="gramEnd"/>
    </w:p>
    <w:p w14:paraId="7B5F5E40" w14:textId="6ABCF856" w:rsidR="00CA1E0B" w:rsidRPr="005D3A47" w:rsidRDefault="003930D2" w:rsidP="003930D2">
      <w:pPr>
        <w:pStyle w:val="Style3"/>
        <w:tabs>
          <w:tab w:val="left" w:pos="360"/>
          <w:tab w:val="left" w:pos="720"/>
          <w:tab w:val="left" w:pos="1080"/>
          <w:tab w:val="left" w:pos="1440"/>
          <w:tab w:val="left" w:pos="1800"/>
          <w:tab w:val="left" w:pos="2160"/>
        </w:tabs>
        <w:ind w:left="1800" w:hanging="1800"/>
        <w:rPr>
          <w:szCs w:val="24"/>
        </w:rPr>
      </w:pPr>
      <w:r w:rsidRPr="005D3A47">
        <w:rPr>
          <w:szCs w:val="24"/>
        </w:rPr>
        <w:tab/>
      </w:r>
      <w:r w:rsidRPr="005D3A47">
        <w:rPr>
          <w:szCs w:val="24"/>
        </w:rPr>
        <w:tab/>
      </w:r>
      <w:r w:rsidRPr="005D3A47">
        <w:rPr>
          <w:szCs w:val="24"/>
        </w:rPr>
        <w:tab/>
      </w:r>
      <w:r w:rsidRPr="005D3A47">
        <w:rPr>
          <w:szCs w:val="24"/>
        </w:rPr>
        <w:tab/>
        <w:t>e.</w:t>
      </w:r>
      <w:r w:rsidRPr="005D3A47">
        <w:rPr>
          <w:szCs w:val="24"/>
        </w:rPr>
        <w:tab/>
      </w:r>
      <w:r w:rsidR="00CA1E0B" w:rsidRPr="005D3A47">
        <w:rPr>
          <w:szCs w:val="24"/>
        </w:rPr>
        <w:t>Award letter or other official document, verifying participation in a federal, s</w:t>
      </w:r>
      <w:r w:rsidR="00CA1E0B" w:rsidRPr="005D3A47">
        <w:rPr>
          <w:spacing w:val="1"/>
          <w:szCs w:val="24"/>
        </w:rPr>
        <w:t>tate, or local program for low-income persons.</w:t>
      </w:r>
    </w:p>
    <w:p w14:paraId="1598C5E8" w14:textId="59FA5A9E" w:rsidR="00AB0B16" w:rsidRDefault="00D93F0E" w:rsidP="4E6A0520">
      <w:pPr>
        <w:pStyle w:val="Style3"/>
        <w:tabs>
          <w:tab w:val="left" w:pos="360"/>
          <w:tab w:val="left" w:pos="720"/>
          <w:tab w:val="left" w:pos="1080"/>
          <w:tab w:val="left" w:pos="1170"/>
          <w:tab w:val="left" w:pos="1350"/>
          <w:tab w:val="left" w:pos="1800"/>
          <w:tab w:val="left" w:pos="2160"/>
        </w:tabs>
        <w:ind w:left="1440"/>
      </w:pPr>
      <w:r>
        <w:rPr>
          <w:spacing w:val="1"/>
        </w:rPr>
        <w:t>f</w:t>
      </w:r>
      <w:r w:rsidR="00654790">
        <w:rPr>
          <w:spacing w:val="1"/>
        </w:rPr>
        <w:t>.</w:t>
      </w:r>
      <w:r w:rsidR="00654790">
        <w:rPr>
          <w:spacing w:val="1"/>
        </w:rPr>
        <w:tab/>
        <w:t>Tribal ID from federally recognized tribes</w:t>
      </w:r>
      <w:r w:rsidR="00CE488C">
        <w:rPr>
          <w:spacing w:val="1"/>
        </w:rPr>
        <w:t xml:space="preserve"> residing</w:t>
      </w:r>
      <w:r w:rsidR="00CA4FE3">
        <w:rPr>
          <w:spacing w:val="1"/>
        </w:rPr>
        <w:t xml:space="preserve"> in</w:t>
      </w:r>
      <w:r w:rsidR="00654790">
        <w:rPr>
          <w:spacing w:val="1"/>
        </w:rPr>
        <w:t xml:space="preserve"> Maine</w:t>
      </w:r>
    </w:p>
    <w:p w14:paraId="065DA270" w14:textId="74734E37" w:rsidR="00BA5070" w:rsidRDefault="00D93F0E" w:rsidP="00BA5070">
      <w:pPr>
        <w:pStyle w:val="Style3"/>
        <w:tabs>
          <w:tab w:val="left" w:pos="360"/>
          <w:tab w:val="left" w:pos="720"/>
          <w:tab w:val="left" w:pos="1080"/>
          <w:tab w:val="left" w:pos="1170"/>
          <w:tab w:val="left" w:pos="1350"/>
          <w:tab w:val="left" w:pos="1800"/>
          <w:tab w:val="left" w:pos="2160"/>
        </w:tabs>
        <w:ind w:left="1440"/>
        <w:rPr>
          <w:spacing w:val="1"/>
        </w:rPr>
      </w:pPr>
      <w:r>
        <w:rPr>
          <w:spacing w:val="1"/>
        </w:rPr>
        <w:t>g</w:t>
      </w:r>
      <w:r w:rsidR="1EB9358C">
        <w:rPr>
          <w:spacing w:val="1"/>
        </w:rPr>
        <w:t>.</w:t>
      </w:r>
      <w:r w:rsidR="00CA1E0B">
        <w:tab/>
      </w:r>
      <w:r w:rsidR="00CA1E0B">
        <w:rPr>
          <w:spacing w:val="1"/>
        </w:rPr>
        <w:t xml:space="preserve">A Social Security card </w:t>
      </w:r>
      <w:r w:rsidR="00CA1E0B" w:rsidRPr="4E6A0520">
        <w:rPr>
          <w:b/>
          <w:bCs/>
          <w:spacing w:val="1"/>
        </w:rPr>
        <w:t xml:space="preserve">IS NOT </w:t>
      </w:r>
      <w:r w:rsidR="00CA1E0B">
        <w:rPr>
          <w:spacing w:val="1"/>
        </w:rPr>
        <w:t>an acceptable source of verification.</w:t>
      </w:r>
    </w:p>
    <w:p w14:paraId="5346BB51" w14:textId="77777777" w:rsidR="00BA5070" w:rsidRDefault="00BA5070" w:rsidP="00BA5070">
      <w:pPr>
        <w:pStyle w:val="Style3"/>
        <w:tabs>
          <w:tab w:val="left" w:pos="360"/>
          <w:tab w:val="left" w:pos="720"/>
          <w:tab w:val="left" w:pos="1080"/>
          <w:tab w:val="left" w:pos="1170"/>
          <w:tab w:val="left" w:pos="1350"/>
          <w:tab w:val="left" w:pos="1800"/>
          <w:tab w:val="left" w:pos="2160"/>
        </w:tabs>
        <w:ind w:left="1440"/>
        <w:rPr>
          <w:spacing w:val="1"/>
        </w:rPr>
      </w:pPr>
    </w:p>
    <w:p w14:paraId="2FA8049D" w14:textId="32BFA9B3" w:rsidR="00CA1E0B" w:rsidRDefault="00CA1E0B" w:rsidP="00E05912">
      <w:pPr>
        <w:pStyle w:val="Style3"/>
        <w:numPr>
          <w:ilvl w:val="0"/>
          <w:numId w:val="15"/>
        </w:numPr>
        <w:tabs>
          <w:tab w:val="left" w:pos="360"/>
          <w:tab w:val="left" w:pos="720"/>
          <w:tab w:val="left" w:pos="1080"/>
          <w:tab w:val="left" w:pos="1170"/>
          <w:tab w:val="left" w:pos="1350"/>
          <w:tab w:val="left" w:pos="1800"/>
          <w:tab w:val="left" w:pos="2160"/>
        </w:tabs>
        <w:rPr>
          <w:spacing w:val="1"/>
        </w:rPr>
      </w:pPr>
      <w:r>
        <w:rPr>
          <w:spacing w:val="1"/>
        </w:rPr>
        <w:t xml:space="preserve">Documentation of verification may be a copy of </w:t>
      </w:r>
      <w:r w:rsidR="00385F37">
        <w:rPr>
          <w:spacing w:val="1"/>
        </w:rPr>
        <w:t>t</w:t>
      </w:r>
      <w:r>
        <w:rPr>
          <w:spacing w:val="1"/>
        </w:rPr>
        <w:t xml:space="preserve">he information provided, or a notation on the application with an indication of what </w:t>
      </w:r>
      <w:r w:rsidR="0039362F">
        <w:rPr>
          <w:spacing w:val="1"/>
        </w:rPr>
        <w:t xml:space="preserve">type of </w:t>
      </w:r>
      <w:r w:rsidR="00894F08">
        <w:rPr>
          <w:spacing w:val="1"/>
        </w:rPr>
        <w:t>identification</w:t>
      </w:r>
      <w:r w:rsidR="00482EB7">
        <w:rPr>
          <w:spacing w:val="1"/>
        </w:rPr>
        <w:t xml:space="preserve"> </w:t>
      </w:r>
      <w:r>
        <w:rPr>
          <w:spacing w:val="1"/>
        </w:rPr>
        <w:t>was seen.</w:t>
      </w:r>
    </w:p>
    <w:p w14:paraId="3C3DB6D5" w14:textId="269BD3C9" w:rsidR="00C7346F" w:rsidRDefault="00C7346F" w:rsidP="4E6A0520">
      <w:pPr>
        <w:pStyle w:val="Style3"/>
        <w:tabs>
          <w:tab w:val="left" w:pos="360"/>
          <w:tab w:val="left" w:pos="720"/>
          <w:tab w:val="left" w:pos="990"/>
          <w:tab w:val="left" w:pos="1080"/>
          <w:tab w:val="left" w:pos="1800"/>
          <w:tab w:val="left" w:pos="2160"/>
        </w:tabs>
        <w:ind w:left="900" w:hanging="180"/>
        <w:rPr>
          <w:spacing w:val="1"/>
        </w:rPr>
      </w:pPr>
    </w:p>
    <w:p w14:paraId="4ED7EECE" w14:textId="6D5701B1" w:rsidR="00CA1E0B" w:rsidRDefault="00012B60" w:rsidP="00854B1B">
      <w:pPr>
        <w:pStyle w:val="Style3"/>
        <w:numPr>
          <w:ilvl w:val="0"/>
          <w:numId w:val="15"/>
        </w:numPr>
        <w:tabs>
          <w:tab w:val="left" w:pos="360"/>
          <w:tab w:val="left" w:pos="720"/>
          <w:tab w:val="left" w:pos="990"/>
          <w:tab w:val="left" w:pos="1080"/>
          <w:tab w:val="left" w:pos="1800"/>
          <w:tab w:val="left" w:pos="2160"/>
        </w:tabs>
        <w:rPr>
          <w:spacing w:val="1"/>
        </w:rPr>
      </w:pPr>
      <w:r>
        <w:rPr>
          <w:spacing w:val="1"/>
        </w:rPr>
        <w:t>Re</w:t>
      </w:r>
      <w:r w:rsidR="002E6970">
        <w:rPr>
          <w:spacing w:val="1"/>
        </w:rPr>
        <w:t>-</w:t>
      </w:r>
      <w:r>
        <w:rPr>
          <w:spacing w:val="1"/>
        </w:rPr>
        <w:t>certification:</w:t>
      </w:r>
      <w:r w:rsidR="008F1BBB">
        <w:rPr>
          <w:spacing w:val="1"/>
        </w:rPr>
        <w:t xml:space="preserve"> Certification is valid for 3 years.</w:t>
      </w:r>
      <w:r>
        <w:rPr>
          <w:spacing w:val="1"/>
        </w:rPr>
        <w:t xml:space="preserve"> </w:t>
      </w:r>
      <w:r w:rsidRPr="00177E54">
        <w:rPr>
          <w:b/>
          <w:bCs/>
          <w:spacing w:val="1"/>
        </w:rPr>
        <w:t>Annually</w:t>
      </w:r>
      <w:r w:rsidRPr="00012B60">
        <w:rPr>
          <w:spacing w:val="1"/>
        </w:rPr>
        <w:t>, each distribution site shall coordinate with its local agency</w:t>
      </w:r>
      <w:r w:rsidR="00F543AE">
        <w:rPr>
          <w:spacing w:val="1"/>
        </w:rPr>
        <w:t xml:space="preserve">, which is the month in which the local agency will </w:t>
      </w:r>
      <w:r w:rsidR="00DE5F8D">
        <w:rPr>
          <w:spacing w:val="1"/>
        </w:rPr>
        <w:t xml:space="preserve">monitor the site. </w:t>
      </w:r>
      <w:r w:rsidR="0038316E">
        <w:rPr>
          <w:spacing w:val="1"/>
        </w:rPr>
        <w:t xml:space="preserve">During this visit, </w:t>
      </w:r>
      <w:r w:rsidR="005B266E">
        <w:rPr>
          <w:spacing w:val="1"/>
        </w:rPr>
        <w:t>l</w:t>
      </w:r>
      <w:r w:rsidR="00DE5F8D">
        <w:rPr>
          <w:spacing w:val="1"/>
        </w:rPr>
        <w:t xml:space="preserve">ocal agency staff </w:t>
      </w:r>
      <w:r w:rsidR="005B266E">
        <w:rPr>
          <w:spacing w:val="1"/>
        </w:rPr>
        <w:t>will</w:t>
      </w:r>
      <w:r w:rsidR="00E401BD">
        <w:rPr>
          <w:spacing w:val="1"/>
        </w:rPr>
        <w:t xml:space="preserve"> </w:t>
      </w:r>
      <w:r w:rsidR="00395685">
        <w:rPr>
          <w:spacing w:val="1"/>
        </w:rPr>
        <w:t xml:space="preserve">check in with participants </w:t>
      </w:r>
      <w:r w:rsidR="00A30E5B">
        <w:rPr>
          <w:spacing w:val="1"/>
        </w:rPr>
        <w:t xml:space="preserve">and verify </w:t>
      </w:r>
      <w:r w:rsidR="0019517E">
        <w:rPr>
          <w:spacing w:val="1"/>
        </w:rPr>
        <w:t>their continued interest in the program, as well as their addresses and phone numbers</w:t>
      </w:r>
      <w:r w:rsidR="00A30E5B">
        <w:rPr>
          <w:spacing w:val="1"/>
        </w:rPr>
        <w:t xml:space="preserve">. </w:t>
      </w:r>
      <w:r w:rsidR="00E401BD">
        <w:rPr>
          <w:spacing w:val="1"/>
        </w:rPr>
        <w:t>R</w:t>
      </w:r>
      <w:r w:rsidRPr="00012B60">
        <w:rPr>
          <w:spacing w:val="1"/>
        </w:rPr>
        <w:t>e-certi</w:t>
      </w:r>
      <w:r w:rsidR="001153B6">
        <w:rPr>
          <w:spacing w:val="1"/>
        </w:rPr>
        <w:t xml:space="preserve">fication can happen at this time if it has been 2 years since </w:t>
      </w:r>
      <w:r w:rsidR="00930AAA">
        <w:rPr>
          <w:spacing w:val="1"/>
        </w:rPr>
        <w:t xml:space="preserve">applicants last </w:t>
      </w:r>
      <w:r w:rsidR="00821E3F">
        <w:rPr>
          <w:spacing w:val="1"/>
        </w:rPr>
        <w:t>sign</w:t>
      </w:r>
      <w:r w:rsidR="00930AAA">
        <w:rPr>
          <w:spacing w:val="1"/>
        </w:rPr>
        <w:t>ed</w:t>
      </w:r>
      <w:r w:rsidR="00821E3F">
        <w:rPr>
          <w:spacing w:val="1"/>
        </w:rPr>
        <w:t xml:space="preserve"> up or last certification</w:t>
      </w:r>
      <w:r w:rsidRPr="00012B60">
        <w:rPr>
          <w:spacing w:val="1"/>
        </w:rPr>
        <w:t xml:space="preserve">. During </w:t>
      </w:r>
      <w:r w:rsidR="00FF59C4">
        <w:rPr>
          <w:spacing w:val="1"/>
        </w:rPr>
        <w:t>recertification,</w:t>
      </w:r>
      <w:r w:rsidRPr="00012B60">
        <w:rPr>
          <w:spacing w:val="1"/>
        </w:rPr>
        <w:t xml:space="preserve"> </w:t>
      </w:r>
      <w:r w:rsidR="00FF59C4">
        <w:rPr>
          <w:spacing w:val="1"/>
        </w:rPr>
        <w:t>staff will assist</w:t>
      </w:r>
      <w:r w:rsidRPr="00012B60">
        <w:rPr>
          <w:spacing w:val="1"/>
        </w:rPr>
        <w:t xml:space="preserve"> participants </w:t>
      </w:r>
      <w:r w:rsidR="00607206">
        <w:rPr>
          <w:spacing w:val="1"/>
        </w:rPr>
        <w:t>in</w:t>
      </w:r>
      <w:r w:rsidRPr="00012B60">
        <w:rPr>
          <w:spacing w:val="1"/>
        </w:rPr>
        <w:t xml:space="preserve"> fill</w:t>
      </w:r>
      <w:r w:rsidR="00607206">
        <w:rPr>
          <w:spacing w:val="1"/>
        </w:rPr>
        <w:t>ing</w:t>
      </w:r>
      <w:r w:rsidRPr="00012B60">
        <w:rPr>
          <w:spacing w:val="1"/>
        </w:rPr>
        <w:t xml:space="preserve"> out a new CSF</w:t>
      </w:r>
      <w:r w:rsidR="00FF59C4">
        <w:rPr>
          <w:spacing w:val="1"/>
        </w:rPr>
        <w:t>P</w:t>
      </w:r>
      <w:r w:rsidR="00607206">
        <w:rPr>
          <w:spacing w:val="1"/>
        </w:rPr>
        <w:t xml:space="preserve"> application.</w:t>
      </w:r>
    </w:p>
    <w:p w14:paraId="36112B0A" w14:textId="77777777" w:rsidR="00607206" w:rsidRDefault="00607206" w:rsidP="00607206">
      <w:pPr>
        <w:pStyle w:val="Style3"/>
        <w:tabs>
          <w:tab w:val="left" w:pos="360"/>
          <w:tab w:val="left" w:pos="720"/>
          <w:tab w:val="left" w:pos="990"/>
          <w:tab w:val="left" w:pos="1080"/>
          <w:tab w:val="left" w:pos="1800"/>
          <w:tab w:val="left" w:pos="2160"/>
        </w:tabs>
        <w:ind w:left="720"/>
      </w:pPr>
    </w:p>
    <w:p w14:paraId="4CF13F4F" w14:textId="7D1CDE10" w:rsidR="00CA1E0B" w:rsidRDefault="358C2766" w:rsidP="4E6A0520">
      <w:pPr>
        <w:pStyle w:val="BodyText"/>
        <w:numPr>
          <w:ilvl w:val="0"/>
          <w:numId w:val="14"/>
        </w:numPr>
        <w:spacing w:after="0"/>
        <w:rPr>
          <w:rFonts w:asciiTheme="minorHAnsi" w:eastAsiaTheme="minorEastAsia" w:hAnsiTheme="minorHAnsi" w:cstheme="minorBidi"/>
          <w:b/>
          <w:bCs/>
          <w:szCs w:val="24"/>
        </w:rPr>
      </w:pPr>
      <w:r w:rsidRPr="4E6A0520">
        <w:rPr>
          <w:rFonts w:ascii="Times New Roman" w:hAnsi="Times New Roman"/>
          <w:b/>
          <w:bCs/>
        </w:rPr>
        <w:t>Assessment</w:t>
      </w:r>
    </w:p>
    <w:p w14:paraId="5E1697CF" w14:textId="77777777" w:rsidR="00CA1E0B" w:rsidRDefault="00CA1E0B" w:rsidP="00E63242">
      <w:pPr>
        <w:pStyle w:val="BodyText"/>
        <w:spacing w:after="0"/>
        <w:rPr>
          <w:rFonts w:ascii="Times New Roman" w:hAnsi="Times New Roman"/>
        </w:rPr>
      </w:pPr>
    </w:p>
    <w:p w14:paraId="23CABF6F" w14:textId="16AAFCCF" w:rsidR="00CA1E0B" w:rsidRDefault="00E42646" w:rsidP="00E63242">
      <w:pPr>
        <w:pStyle w:val="BodyText"/>
        <w:spacing w:after="0"/>
        <w:ind w:left="810"/>
        <w:rPr>
          <w:rFonts w:ascii="Times New Roman" w:hAnsi="Times New Roman"/>
        </w:rPr>
      </w:pPr>
      <w:r>
        <w:rPr>
          <w:rFonts w:ascii="Times New Roman" w:hAnsi="Times New Roman"/>
        </w:rPr>
        <w:t>On the CSFP application</w:t>
      </w:r>
      <w:r w:rsidR="00E7389F">
        <w:rPr>
          <w:rFonts w:ascii="Times New Roman" w:hAnsi="Times New Roman"/>
        </w:rPr>
        <w:t xml:space="preserve">, participants are allowed to self-identify race and ethnicity. If the participant chooses not to self-identify race and ethnicity, the certifier must record it based on visual observation. This information is entered into the computer during certification and </w:t>
      </w:r>
      <w:r w:rsidR="00CA1E0B" w:rsidRPr="4E6A0520">
        <w:rPr>
          <w:rFonts w:ascii="Times New Roman" w:hAnsi="Times New Roman"/>
        </w:rPr>
        <w:t xml:space="preserve">submitted to </w:t>
      </w:r>
      <w:r w:rsidR="00E7389F">
        <w:rPr>
          <w:rFonts w:ascii="Times New Roman" w:hAnsi="Times New Roman"/>
        </w:rPr>
        <w:t>DACF</w:t>
      </w:r>
      <w:r w:rsidR="00CA1E0B" w:rsidRPr="4E6A0520">
        <w:rPr>
          <w:rFonts w:ascii="Times New Roman" w:hAnsi="Times New Roman"/>
        </w:rPr>
        <w:t xml:space="preserve"> each year when the </w:t>
      </w:r>
      <w:r w:rsidR="00CB6213">
        <w:rPr>
          <w:rFonts w:ascii="Times New Roman" w:hAnsi="Times New Roman"/>
        </w:rPr>
        <w:t>FNS-191</w:t>
      </w:r>
      <w:r w:rsidR="00CA1E0B" w:rsidRPr="4E6A0520">
        <w:rPr>
          <w:rFonts w:ascii="Times New Roman" w:hAnsi="Times New Roman"/>
        </w:rPr>
        <w:t xml:space="preserve"> </w:t>
      </w:r>
      <w:r w:rsidR="00ED54C0">
        <w:rPr>
          <w:rFonts w:ascii="Times New Roman" w:hAnsi="Times New Roman"/>
        </w:rPr>
        <w:t>report</w:t>
      </w:r>
      <w:r w:rsidR="00CA1E0B" w:rsidRPr="4E6A0520">
        <w:rPr>
          <w:rFonts w:ascii="Times New Roman" w:hAnsi="Times New Roman"/>
        </w:rPr>
        <w:t xml:space="preserve"> is due.</w:t>
      </w:r>
      <w:r w:rsidR="008017BB">
        <w:rPr>
          <w:rFonts w:ascii="Times New Roman" w:hAnsi="Times New Roman"/>
        </w:rPr>
        <w:t xml:space="preserve"> </w:t>
      </w:r>
    </w:p>
    <w:p w14:paraId="262F3C66" w14:textId="77777777" w:rsidR="00CA1E0B" w:rsidRDefault="00CA1E0B" w:rsidP="00E63242">
      <w:pPr>
        <w:pStyle w:val="BodyText"/>
        <w:spacing w:after="0"/>
        <w:rPr>
          <w:rFonts w:ascii="Times New Roman" w:hAnsi="Times New Roman"/>
        </w:rPr>
      </w:pPr>
    </w:p>
    <w:p w14:paraId="7D2CC96D" w14:textId="77777777" w:rsidR="00CA1E0B" w:rsidRDefault="00CA1E0B" w:rsidP="00E63242">
      <w:pPr>
        <w:pStyle w:val="BodyText"/>
        <w:ind w:left="450"/>
        <w:rPr>
          <w:rFonts w:ascii="Times New Roman" w:hAnsi="Times New Roman"/>
        </w:rPr>
      </w:pPr>
      <w:r>
        <w:rPr>
          <w:rFonts w:ascii="Times New Roman" w:hAnsi="Times New Roman"/>
          <w:b/>
        </w:rPr>
        <w:t>C.</w:t>
      </w:r>
      <w:r>
        <w:rPr>
          <w:rFonts w:ascii="Times New Roman" w:hAnsi="Times New Roman"/>
        </w:rPr>
        <w:t xml:space="preserve"> </w:t>
      </w:r>
      <w:r>
        <w:rPr>
          <w:rFonts w:ascii="Times New Roman" w:hAnsi="Times New Roman"/>
          <w:b/>
        </w:rPr>
        <w:t>Certification Notification</w:t>
      </w:r>
    </w:p>
    <w:p w14:paraId="3A385987" w14:textId="606038D8" w:rsidR="00CA1E0B" w:rsidRDefault="00CA1E0B" w:rsidP="00E63242">
      <w:pPr>
        <w:pStyle w:val="BodyText"/>
        <w:ind w:left="810"/>
        <w:rPr>
          <w:rFonts w:ascii="Times New Roman" w:hAnsi="Times New Roman"/>
        </w:rPr>
      </w:pPr>
      <w:r>
        <w:rPr>
          <w:rFonts w:ascii="Times New Roman" w:hAnsi="Times New Roman"/>
        </w:rPr>
        <w:t xml:space="preserve">The local agency shall either certify the </w:t>
      </w:r>
      <w:r w:rsidR="00E67A68">
        <w:rPr>
          <w:rFonts w:ascii="Times New Roman" w:hAnsi="Times New Roman"/>
        </w:rPr>
        <w:t>applicant</w:t>
      </w:r>
      <w:r w:rsidR="00533ACA">
        <w:rPr>
          <w:rFonts w:ascii="Times New Roman" w:hAnsi="Times New Roman"/>
        </w:rPr>
        <w:t>,</w:t>
      </w:r>
      <w:r w:rsidR="00E67A68">
        <w:rPr>
          <w:rFonts w:ascii="Times New Roman" w:hAnsi="Times New Roman"/>
        </w:rPr>
        <w:t xml:space="preserve"> or</w:t>
      </w:r>
      <w:r>
        <w:rPr>
          <w:rFonts w:ascii="Times New Roman" w:hAnsi="Times New Roman"/>
        </w:rPr>
        <w:t xml:space="preserve"> notify eligible applicants that they have been put on a waiting list, or notify the applicant of eligibility or ineligibility for the program within 10 days of the applicant’s first visit to the local agency to apply for participation in the program. </w:t>
      </w:r>
      <w:r w:rsidR="00F52A42">
        <w:rPr>
          <w:rFonts w:ascii="Times New Roman" w:hAnsi="Times New Roman"/>
        </w:rPr>
        <w:t xml:space="preserve">Notification will be </w:t>
      </w:r>
      <w:r w:rsidR="00CB2DFF">
        <w:rPr>
          <w:rFonts w:ascii="Times New Roman" w:hAnsi="Times New Roman"/>
        </w:rPr>
        <w:t>mailed</w:t>
      </w:r>
      <w:r w:rsidR="00B67BCD">
        <w:rPr>
          <w:rFonts w:ascii="Times New Roman" w:hAnsi="Times New Roman"/>
        </w:rPr>
        <w:t xml:space="preserve"> unless specifically requested </w:t>
      </w:r>
      <w:r w:rsidR="00196894">
        <w:rPr>
          <w:rFonts w:ascii="Times New Roman" w:hAnsi="Times New Roman"/>
        </w:rPr>
        <w:t xml:space="preserve">by the participant to be emailed. </w:t>
      </w:r>
      <w:r>
        <w:rPr>
          <w:rFonts w:ascii="Times New Roman" w:hAnsi="Times New Roman"/>
        </w:rPr>
        <w:t>A person determined</w:t>
      </w:r>
      <w:r w:rsidR="00121F4F">
        <w:rPr>
          <w:rFonts w:ascii="Times New Roman" w:hAnsi="Times New Roman"/>
        </w:rPr>
        <w:t xml:space="preserve"> as</w:t>
      </w:r>
      <w:r>
        <w:rPr>
          <w:rFonts w:ascii="Times New Roman" w:hAnsi="Times New Roman"/>
        </w:rPr>
        <w:t xml:space="preserve"> </w:t>
      </w:r>
      <w:r w:rsidR="00BB5A41">
        <w:rPr>
          <w:rFonts w:ascii="Times New Roman" w:hAnsi="Times New Roman"/>
        </w:rPr>
        <w:t>e</w:t>
      </w:r>
      <w:r>
        <w:rPr>
          <w:rFonts w:ascii="Times New Roman" w:hAnsi="Times New Roman"/>
        </w:rPr>
        <w:t>ligible shall re</w:t>
      </w:r>
      <w:r w:rsidR="00BC55D6">
        <w:rPr>
          <w:rFonts w:ascii="Times New Roman" w:hAnsi="Times New Roman"/>
        </w:rPr>
        <w:t xml:space="preserve">ceive supplemental foods at </w:t>
      </w:r>
      <w:r w:rsidR="00121F4F">
        <w:rPr>
          <w:rFonts w:ascii="Times New Roman" w:hAnsi="Times New Roman"/>
        </w:rPr>
        <w:t xml:space="preserve">the next monthly distribution if the caseload allows or be put on the </w:t>
      </w:r>
      <w:r w:rsidR="00BC55D6">
        <w:rPr>
          <w:rFonts w:ascii="Times New Roman" w:hAnsi="Times New Roman"/>
        </w:rPr>
        <w:t>waiting list.</w:t>
      </w:r>
    </w:p>
    <w:p w14:paraId="1ECF5E7F" w14:textId="77777777" w:rsidR="00CA1E0B" w:rsidRDefault="00CA1E0B" w:rsidP="00E63242">
      <w:pPr>
        <w:pStyle w:val="List"/>
        <w:ind w:left="450" w:firstLine="0"/>
        <w:rPr>
          <w:rFonts w:ascii="Times New Roman" w:hAnsi="Times New Roman"/>
          <w:b/>
        </w:rPr>
      </w:pPr>
    </w:p>
    <w:p w14:paraId="1468E86F" w14:textId="77777777" w:rsidR="00CA1E0B" w:rsidRDefault="00CA1E0B" w:rsidP="00E63242">
      <w:pPr>
        <w:pStyle w:val="List"/>
        <w:ind w:left="-90" w:firstLine="540"/>
        <w:rPr>
          <w:rFonts w:ascii="Times New Roman" w:hAnsi="Times New Roman"/>
          <w:b/>
        </w:rPr>
      </w:pPr>
      <w:r>
        <w:rPr>
          <w:rFonts w:ascii="Times New Roman" w:hAnsi="Times New Roman"/>
          <w:b/>
        </w:rPr>
        <w:t>D.</w:t>
      </w:r>
      <w:r>
        <w:rPr>
          <w:rFonts w:ascii="Times New Roman" w:hAnsi="Times New Roman"/>
        </w:rPr>
        <w:t xml:space="preserve"> </w:t>
      </w:r>
      <w:r>
        <w:rPr>
          <w:rFonts w:ascii="Times New Roman" w:hAnsi="Times New Roman"/>
          <w:b/>
        </w:rPr>
        <w:t>Termination/Ineligibility</w:t>
      </w:r>
    </w:p>
    <w:p w14:paraId="17A9A9F1" w14:textId="77777777" w:rsidR="00CA1E0B" w:rsidRDefault="00CA1E0B" w:rsidP="00E63242">
      <w:pPr>
        <w:pStyle w:val="List"/>
        <w:ind w:left="0" w:firstLine="0"/>
        <w:rPr>
          <w:rFonts w:ascii="Times New Roman" w:hAnsi="Times New Roman"/>
          <w:b/>
        </w:rPr>
      </w:pPr>
    </w:p>
    <w:p w14:paraId="62E93E31" w14:textId="69D84E7E" w:rsidR="00CA1E0B" w:rsidRDefault="0B841F8B" w:rsidP="00E63242">
      <w:pPr>
        <w:pStyle w:val="List"/>
        <w:ind w:left="810" w:firstLine="0"/>
        <w:rPr>
          <w:rFonts w:ascii="Times New Roman" w:hAnsi="Times New Roman"/>
        </w:rPr>
      </w:pPr>
      <w:r w:rsidRPr="164D49B7">
        <w:rPr>
          <w:rFonts w:ascii="Times New Roman" w:hAnsi="Times New Roman"/>
        </w:rPr>
        <w:t>Written notification to participants of termination/ineligibility will be sent 15 days prior to the termination date. This notice will include the reason for termination, ineligibility and the participants’ right to a fair hearing, including the method t</w:t>
      </w:r>
      <w:r w:rsidR="28C93C96" w:rsidRPr="164D49B7">
        <w:rPr>
          <w:rFonts w:ascii="Times New Roman" w:hAnsi="Times New Roman"/>
        </w:rPr>
        <w:t xml:space="preserve">o request the fair hearing and </w:t>
      </w:r>
      <w:r w:rsidRPr="164D49B7">
        <w:rPr>
          <w:rFonts w:ascii="Times New Roman" w:hAnsi="Times New Roman"/>
        </w:rPr>
        <w:t>the right to be represented at the hearing.</w:t>
      </w:r>
      <w:r w:rsidR="008017BB">
        <w:rPr>
          <w:rFonts w:ascii="Times New Roman" w:hAnsi="Times New Roman"/>
        </w:rPr>
        <w:t xml:space="preserve"> </w:t>
      </w:r>
      <w:r w:rsidRPr="164D49B7">
        <w:rPr>
          <w:rFonts w:ascii="Times New Roman" w:hAnsi="Times New Roman"/>
        </w:rPr>
        <w:t xml:space="preserve">The documented reasons for </w:t>
      </w:r>
      <w:r w:rsidRPr="164D49B7">
        <w:rPr>
          <w:rFonts w:ascii="Times New Roman" w:hAnsi="Times New Roman"/>
        </w:rPr>
        <w:lastRenderedPageBreak/>
        <w:t>ineligibility are held on file by the local agency.</w:t>
      </w:r>
      <w:r w:rsidR="008017BB">
        <w:rPr>
          <w:rFonts w:ascii="Times New Roman" w:hAnsi="Times New Roman"/>
        </w:rPr>
        <w:t xml:space="preserve"> </w:t>
      </w:r>
      <w:r w:rsidRPr="164D49B7">
        <w:rPr>
          <w:rFonts w:ascii="Times New Roman" w:hAnsi="Times New Roman"/>
        </w:rPr>
        <w:t xml:space="preserve">Applicants will be advised of their rights, including nondiscrimination, fair hearings, and </w:t>
      </w:r>
      <w:r w:rsidR="00DD12B1" w:rsidRPr="164D49B7">
        <w:rPr>
          <w:rFonts w:ascii="Times New Roman" w:hAnsi="Times New Roman"/>
        </w:rPr>
        <w:t>nutritional</w:t>
      </w:r>
      <w:r w:rsidRPr="164D49B7">
        <w:rPr>
          <w:rFonts w:ascii="Times New Roman" w:hAnsi="Times New Roman"/>
        </w:rPr>
        <w:t xml:space="preserve"> education.</w:t>
      </w:r>
    </w:p>
    <w:p w14:paraId="4B618FC8" w14:textId="3C2E4FAB" w:rsidR="164D49B7" w:rsidRDefault="164D49B7" w:rsidP="164D49B7">
      <w:pPr>
        <w:pStyle w:val="List"/>
        <w:ind w:left="810" w:firstLine="0"/>
        <w:rPr>
          <w:szCs w:val="24"/>
        </w:rPr>
      </w:pPr>
    </w:p>
    <w:p w14:paraId="71C0FF7D" w14:textId="22CC66C4" w:rsidR="4A69C4C9" w:rsidRDefault="008017BB" w:rsidP="164D49B7">
      <w:pPr>
        <w:rPr>
          <w:rFonts w:ascii="Courier" w:eastAsia="Times New Roman" w:hAnsi="Courier" w:cs="Times New Roman"/>
          <w:sz w:val="24"/>
          <w:szCs w:val="24"/>
        </w:rPr>
      </w:pPr>
      <w:r>
        <w:rPr>
          <w:rFonts w:ascii="Courier" w:eastAsia="Times New Roman" w:hAnsi="Courier" w:cs="Times New Roman"/>
          <w:b/>
          <w:bCs/>
          <w:sz w:val="24"/>
          <w:szCs w:val="24"/>
        </w:rPr>
        <w:t xml:space="preserve"> </w:t>
      </w:r>
      <w:r w:rsidR="4A69C4C9" w:rsidRPr="164D49B7">
        <w:rPr>
          <w:rFonts w:ascii="Courier" w:eastAsia="Times New Roman" w:hAnsi="Courier" w:cs="Times New Roman"/>
          <w:b/>
          <w:bCs/>
          <w:sz w:val="24"/>
          <w:szCs w:val="24"/>
        </w:rPr>
        <w:t xml:space="preserve"> </w:t>
      </w:r>
      <w:r w:rsidR="4A69C4C9" w:rsidRPr="164D49B7">
        <w:rPr>
          <w:rFonts w:ascii="Times New Roman" w:eastAsia="Times New Roman" w:hAnsi="Times New Roman" w:cs="Times New Roman"/>
          <w:b/>
          <w:bCs/>
          <w:color w:val="000000" w:themeColor="text1"/>
          <w:sz w:val="24"/>
          <w:szCs w:val="24"/>
        </w:rPr>
        <w:t>E. Waiting Lists</w:t>
      </w:r>
    </w:p>
    <w:p w14:paraId="038232BB" w14:textId="527E5817" w:rsidR="002E1FFA" w:rsidRDefault="4A69C4C9" w:rsidP="00435A40">
      <w:pPr>
        <w:ind w:left="720"/>
        <w:rPr>
          <w:rFonts w:ascii="Times New Roman" w:eastAsia="Times New Roman" w:hAnsi="Times New Roman" w:cs="Times New Roman"/>
          <w:color w:val="000000" w:themeColor="text1"/>
          <w:sz w:val="24"/>
          <w:szCs w:val="24"/>
        </w:rPr>
      </w:pPr>
      <w:r w:rsidRPr="164D49B7">
        <w:rPr>
          <w:rFonts w:ascii="Times New Roman" w:eastAsia="Times New Roman" w:hAnsi="Times New Roman" w:cs="Times New Roman"/>
          <w:color w:val="000000" w:themeColor="text1"/>
          <w:sz w:val="24"/>
          <w:szCs w:val="24"/>
        </w:rPr>
        <w:t xml:space="preserve">Local agencies should contact the State Office before placing potential participants on a waiting list, as additional slots may be available. The State Office </w:t>
      </w:r>
      <w:r w:rsidR="00B768F0">
        <w:rPr>
          <w:rFonts w:ascii="Times New Roman" w:eastAsia="Times New Roman" w:hAnsi="Times New Roman" w:cs="Times New Roman"/>
          <w:color w:val="000000" w:themeColor="text1"/>
          <w:sz w:val="24"/>
          <w:szCs w:val="24"/>
        </w:rPr>
        <w:t>is responsible for ensuring</w:t>
      </w:r>
      <w:r w:rsidRPr="164D49B7">
        <w:rPr>
          <w:rFonts w:ascii="Times New Roman" w:eastAsia="Times New Roman" w:hAnsi="Times New Roman" w:cs="Times New Roman"/>
          <w:color w:val="000000" w:themeColor="text1"/>
          <w:sz w:val="24"/>
          <w:szCs w:val="24"/>
        </w:rPr>
        <w:t xml:space="preserve"> that the State’s assigned caseload is fully maximized. Therefore, caseload</w:t>
      </w:r>
      <w:r w:rsidR="003D6BA9">
        <w:rPr>
          <w:rFonts w:ascii="Times New Roman" w:eastAsia="Times New Roman" w:hAnsi="Times New Roman" w:cs="Times New Roman"/>
          <w:color w:val="000000" w:themeColor="text1"/>
          <w:sz w:val="24"/>
          <w:szCs w:val="24"/>
        </w:rPr>
        <w:t xml:space="preserve"> </w:t>
      </w:r>
      <w:r w:rsidRPr="164D49B7">
        <w:rPr>
          <w:rFonts w:ascii="Times New Roman" w:eastAsia="Times New Roman" w:hAnsi="Times New Roman" w:cs="Times New Roman"/>
          <w:color w:val="000000" w:themeColor="text1"/>
          <w:sz w:val="24"/>
          <w:szCs w:val="24"/>
        </w:rPr>
        <w:t>assignments to local agencies may be shifted</w:t>
      </w:r>
      <w:r w:rsidR="001F0692">
        <w:rPr>
          <w:rFonts w:ascii="Times New Roman" w:eastAsia="Times New Roman" w:hAnsi="Times New Roman" w:cs="Times New Roman"/>
          <w:color w:val="000000" w:themeColor="text1"/>
          <w:sz w:val="24"/>
          <w:szCs w:val="24"/>
        </w:rPr>
        <w:t xml:space="preserve"> from one region to another</w:t>
      </w:r>
      <w:r w:rsidRPr="164D49B7">
        <w:rPr>
          <w:rFonts w:ascii="Times New Roman" w:eastAsia="Times New Roman" w:hAnsi="Times New Roman" w:cs="Times New Roman"/>
          <w:color w:val="000000" w:themeColor="text1"/>
          <w:sz w:val="24"/>
          <w:szCs w:val="24"/>
        </w:rPr>
        <w:t xml:space="preserve"> to</w:t>
      </w:r>
      <w:r w:rsidR="00435A40">
        <w:rPr>
          <w:rFonts w:ascii="Times New Roman" w:eastAsia="Times New Roman" w:hAnsi="Times New Roman" w:cs="Times New Roman"/>
          <w:color w:val="000000" w:themeColor="text1"/>
          <w:sz w:val="24"/>
          <w:szCs w:val="24"/>
        </w:rPr>
        <w:t xml:space="preserve"> </w:t>
      </w:r>
      <w:r w:rsidRPr="164D49B7">
        <w:rPr>
          <w:rFonts w:ascii="Times New Roman" w:eastAsia="Times New Roman" w:hAnsi="Times New Roman" w:cs="Times New Roman"/>
          <w:color w:val="000000" w:themeColor="text1"/>
          <w:sz w:val="24"/>
          <w:szCs w:val="24"/>
        </w:rPr>
        <w:t>ensure 100%</w:t>
      </w:r>
      <w:r w:rsidR="00435A40">
        <w:rPr>
          <w:rFonts w:ascii="Times New Roman" w:eastAsia="Times New Roman" w:hAnsi="Times New Roman" w:cs="Times New Roman"/>
          <w:color w:val="000000" w:themeColor="text1"/>
          <w:sz w:val="24"/>
          <w:szCs w:val="24"/>
        </w:rPr>
        <w:t xml:space="preserve"> </w:t>
      </w:r>
      <w:r w:rsidR="328D95E5" w:rsidRPr="164D49B7">
        <w:rPr>
          <w:rFonts w:ascii="Times New Roman" w:eastAsia="Times New Roman" w:hAnsi="Times New Roman" w:cs="Times New Roman"/>
          <w:color w:val="000000" w:themeColor="text1"/>
          <w:sz w:val="24"/>
          <w:szCs w:val="24"/>
        </w:rPr>
        <w:t>st</w:t>
      </w:r>
      <w:r w:rsidRPr="164D49B7">
        <w:rPr>
          <w:rFonts w:ascii="Times New Roman" w:eastAsia="Times New Roman" w:hAnsi="Times New Roman" w:cs="Times New Roman"/>
          <w:color w:val="000000" w:themeColor="text1"/>
          <w:sz w:val="24"/>
          <w:szCs w:val="24"/>
        </w:rPr>
        <w:t>atewide</w:t>
      </w:r>
      <w:r w:rsidR="2D81085C" w:rsidRPr="164D49B7">
        <w:rPr>
          <w:rFonts w:ascii="Times New Roman" w:eastAsia="Times New Roman" w:hAnsi="Times New Roman" w:cs="Times New Roman"/>
          <w:color w:val="000000" w:themeColor="text1"/>
          <w:sz w:val="24"/>
          <w:szCs w:val="24"/>
        </w:rPr>
        <w:t xml:space="preserve"> pa</w:t>
      </w:r>
      <w:r w:rsidRPr="164D49B7">
        <w:rPr>
          <w:rFonts w:ascii="Times New Roman" w:eastAsia="Times New Roman" w:hAnsi="Times New Roman" w:cs="Times New Roman"/>
          <w:color w:val="000000" w:themeColor="text1"/>
          <w:sz w:val="24"/>
          <w:szCs w:val="24"/>
        </w:rPr>
        <w:t>rticipation.</w:t>
      </w:r>
    </w:p>
    <w:p w14:paraId="3818E96A" w14:textId="05661789" w:rsidR="009C16B1" w:rsidRDefault="008017BB" w:rsidP="007153EE">
      <w:pPr>
        <w:rPr>
          <w:rFonts w:ascii="Times New Roman" w:eastAsia="Times New Roman" w:hAnsi="Times New Roman" w:cs="Times New Roman"/>
          <w:b/>
          <w:bCs/>
          <w:color w:val="000000" w:themeColor="text1"/>
          <w:sz w:val="24"/>
          <w:szCs w:val="24"/>
        </w:rPr>
      </w:pPr>
      <w:r>
        <w:rPr>
          <w:rFonts w:ascii="Times New Roman" w:eastAsia="Times New Roman" w:hAnsi="Times New Roman" w:cs="Times New Roman"/>
          <w:b/>
          <w:bCs/>
          <w:color w:val="000000" w:themeColor="text1"/>
          <w:sz w:val="24"/>
          <w:szCs w:val="24"/>
        </w:rPr>
        <w:t xml:space="preserve">    </w:t>
      </w:r>
      <w:r w:rsidR="00750876">
        <w:rPr>
          <w:rFonts w:ascii="Times New Roman" w:eastAsia="Times New Roman" w:hAnsi="Times New Roman" w:cs="Times New Roman"/>
          <w:b/>
          <w:bCs/>
          <w:color w:val="000000" w:themeColor="text1"/>
          <w:sz w:val="24"/>
          <w:szCs w:val="24"/>
        </w:rPr>
        <w:t xml:space="preserve">F. Rights and </w:t>
      </w:r>
      <w:r w:rsidR="00496614">
        <w:rPr>
          <w:rFonts w:ascii="Times New Roman" w:eastAsia="Times New Roman" w:hAnsi="Times New Roman" w:cs="Times New Roman"/>
          <w:b/>
          <w:bCs/>
          <w:color w:val="000000" w:themeColor="text1"/>
          <w:sz w:val="24"/>
          <w:szCs w:val="24"/>
        </w:rPr>
        <w:t>Responsibilities</w:t>
      </w:r>
    </w:p>
    <w:p w14:paraId="0FC9E579" w14:textId="66579056" w:rsidR="004C36D8" w:rsidRDefault="00510351" w:rsidP="00CD6359">
      <w:pPr>
        <w:ind w:left="72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The local </w:t>
      </w:r>
      <w:r w:rsidR="00C73914">
        <w:rPr>
          <w:rFonts w:ascii="Times New Roman" w:eastAsia="Times New Roman" w:hAnsi="Times New Roman" w:cs="Times New Roman"/>
          <w:color w:val="000000" w:themeColor="text1"/>
          <w:sz w:val="24"/>
          <w:szCs w:val="24"/>
        </w:rPr>
        <w:t>agency is responsible for informing the applicant, orally or in writing</w:t>
      </w:r>
      <w:r w:rsidR="0009014A">
        <w:rPr>
          <w:rFonts w:ascii="Times New Roman" w:eastAsia="Times New Roman" w:hAnsi="Times New Roman" w:cs="Times New Roman"/>
          <w:color w:val="000000" w:themeColor="text1"/>
          <w:sz w:val="24"/>
          <w:szCs w:val="24"/>
        </w:rPr>
        <w:t>, of the following</w:t>
      </w:r>
      <w:r w:rsidR="008E3549">
        <w:rPr>
          <w:rFonts w:ascii="Times New Roman" w:eastAsia="Times New Roman" w:hAnsi="Times New Roman" w:cs="Times New Roman"/>
          <w:color w:val="000000" w:themeColor="text1"/>
          <w:sz w:val="24"/>
          <w:szCs w:val="24"/>
        </w:rPr>
        <w:t xml:space="preserve">. These items are embedded in </w:t>
      </w:r>
      <w:r w:rsidR="00195E1B">
        <w:rPr>
          <w:rFonts w:ascii="Times New Roman" w:eastAsia="Times New Roman" w:hAnsi="Times New Roman" w:cs="Times New Roman"/>
          <w:color w:val="000000" w:themeColor="text1"/>
          <w:sz w:val="24"/>
          <w:szCs w:val="24"/>
        </w:rPr>
        <w:t>the statewide CSFP application</w:t>
      </w:r>
      <w:r w:rsidR="0009014A">
        <w:rPr>
          <w:rFonts w:ascii="Times New Roman" w:eastAsia="Times New Roman" w:hAnsi="Times New Roman" w:cs="Times New Roman"/>
          <w:color w:val="000000" w:themeColor="text1"/>
          <w:sz w:val="24"/>
          <w:szCs w:val="24"/>
        </w:rPr>
        <w:t xml:space="preserve">: </w:t>
      </w:r>
    </w:p>
    <w:p w14:paraId="5F9EE5C2" w14:textId="77777777" w:rsidR="00B6354C" w:rsidRPr="00061D31" w:rsidRDefault="00B6354C" w:rsidP="00DC11FF">
      <w:pPr>
        <w:spacing w:after="0" w:line="240" w:lineRule="auto"/>
        <w:ind w:firstLine="360"/>
        <w:rPr>
          <w:rFonts w:ascii="Times New Roman" w:eastAsia="Times New Roman" w:hAnsi="Times New Roman" w:cs="Times New Roman"/>
          <w:sz w:val="24"/>
          <w:szCs w:val="24"/>
        </w:rPr>
      </w:pPr>
      <w:r w:rsidRPr="00061D31">
        <w:rPr>
          <w:rFonts w:ascii="Times New Roman" w:eastAsia="Times New Roman" w:hAnsi="Times New Roman" w:cs="Times New Roman"/>
          <w:b/>
          <w:bCs/>
          <w:sz w:val="24"/>
          <w:szCs w:val="24"/>
        </w:rPr>
        <w:t>I AGREE TO</w:t>
      </w:r>
      <w:r w:rsidRPr="00061D31">
        <w:rPr>
          <w:rFonts w:ascii="Times New Roman" w:eastAsia="Times New Roman" w:hAnsi="Times New Roman" w:cs="Times New Roman"/>
          <w:sz w:val="24"/>
          <w:szCs w:val="24"/>
        </w:rPr>
        <w:t>:</w:t>
      </w:r>
    </w:p>
    <w:p w14:paraId="6DE12674" w14:textId="77777777" w:rsidR="00B6354C" w:rsidRPr="00061D31" w:rsidRDefault="00B6354C" w:rsidP="00B6354C">
      <w:pPr>
        <w:widowControl w:val="0"/>
        <w:numPr>
          <w:ilvl w:val="0"/>
          <w:numId w:val="25"/>
        </w:numPr>
        <w:tabs>
          <w:tab w:val="left" w:pos="36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spacing w:after="0" w:line="240" w:lineRule="auto"/>
        <w:rPr>
          <w:rFonts w:ascii="Times New Roman" w:eastAsia="Times New Roman" w:hAnsi="Times New Roman" w:cs="Times New Roman"/>
          <w:sz w:val="24"/>
          <w:szCs w:val="24"/>
        </w:rPr>
      </w:pPr>
      <w:r w:rsidRPr="00061D31">
        <w:rPr>
          <w:rFonts w:ascii="Times New Roman" w:eastAsia="Times New Roman" w:hAnsi="Times New Roman" w:cs="Times New Roman"/>
          <w:sz w:val="24"/>
          <w:szCs w:val="24"/>
        </w:rPr>
        <w:t xml:space="preserve">Provide proof of my income, address, and identification </w:t>
      </w:r>
      <w:r w:rsidRPr="00061D31">
        <w:rPr>
          <w:rFonts w:ascii="Times New Roman" w:eastAsia="Times New Roman" w:hAnsi="Times New Roman" w:cs="Times New Roman"/>
          <w:bCs/>
          <w:iCs/>
          <w:sz w:val="24"/>
          <w:szCs w:val="24"/>
        </w:rPr>
        <w:t>if requested.</w:t>
      </w:r>
    </w:p>
    <w:p w14:paraId="718D2E51" w14:textId="77777777" w:rsidR="00B6354C" w:rsidRPr="00061D31" w:rsidRDefault="00B6354C" w:rsidP="00B6354C">
      <w:pPr>
        <w:widowControl w:val="0"/>
        <w:numPr>
          <w:ilvl w:val="0"/>
          <w:numId w:val="25"/>
        </w:numPr>
        <w:tabs>
          <w:tab w:val="left" w:pos="36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spacing w:after="0" w:line="240" w:lineRule="auto"/>
        <w:rPr>
          <w:rFonts w:ascii="Times New Roman" w:eastAsia="Times New Roman" w:hAnsi="Times New Roman" w:cs="Times New Roman"/>
          <w:sz w:val="24"/>
          <w:szCs w:val="24"/>
        </w:rPr>
      </w:pPr>
      <w:r w:rsidRPr="00061D31">
        <w:rPr>
          <w:rFonts w:ascii="Times New Roman" w:eastAsia="Times New Roman" w:hAnsi="Times New Roman" w:cs="Times New Roman"/>
          <w:sz w:val="24"/>
          <w:szCs w:val="24"/>
        </w:rPr>
        <w:t>Give staff correct information about my current household and its income.</w:t>
      </w:r>
    </w:p>
    <w:p w14:paraId="5036D522" w14:textId="77777777" w:rsidR="00B6354C" w:rsidRPr="00061D31" w:rsidRDefault="00B6354C" w:rsidP="00B6354C">
      <w:pPr>
        <w:widowControl w:val="0"/>
        <w:numPr>
          <w:ilvl w:val="0"/>
          <w:numId w:val="25"/>
        </w:numPr>
        <w:tabs>
          <w:tab w:val="left" w:pos="36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spacing w:after="0" w:line="240" w:lineRule="auto"/>
        <w:rPr>
          <w:rFonts w:ascii="Times New Roman" w:eastAsia="Times New Roman" w:hAnsi="Times New Roman" w:cs="Times New Roman"/>
          <w:sz w:val="24"/>
          <w:szCs w:val="24"/>
        </w:rPr>
      </w:pPr>
      <w:r w:rsidRPr="00061D31">
        <w:rPr>
          <w:rFonts w:ascii="Times New Roman" w:eastAsia="Times New Roman" w:hAnsi="Times New Roman" w:cs="Times New Roman"/>
          <w:sz w:val="24"/>
          <w:szCs w:val="24"/>
        </w:rPr>
        <w:t>Let staff know if my address, income or household composition changes or if I plan to move within 10 days.</w:t>
      </w:r>
    </w:p>
    <w:p w14:paraId="629B4EFE" w14:textId="77777777" w:rsidR="00B6354C" w:rsidRPr="00061D31" w:rsidRDefault="00B6354C" w:rsidP="00B6354C">
      <w:p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spacing w:after="0" w:line="240" w:lineRule="auto"/>
        <w:rPr>
          <w:rFonts w:ascii="Times New Roman" w:eastAsia="Times New Roman" w:hAnsi="Times New Roman" w:cs="Times New Roman"/>
          <w:b/>
          <w:bCs/>
          <w:sz w:val="24"/>
          <w:szCs w:val="24"/>
        </w:rPr>
      </w:pPr>
    </w:p>
    <w:p w14:paraId="7B3257B6" w14:textId="77777777" w:rsidR="00B6354C" w:rsidRPr="00061D31" w:rsidRDefault="00B6354C" w:rsidP="00B6354C">
      <w:p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spacing w:after="0" w:line="240" w:lineRule="auto"/>
        <w:ind w:left="360"/>
        <w:rPr>
          <w:rFonts w:ascii="Times New Roman" w:eastAsia="Times New Roman" w:hAnsi="Times New Roman" w:cs="Times New Roman"/>
          <w:sz w:val="24"/>
          <w:szCs w:val="24"/>
        </w:rPr>
      </w:pPr>
      <w:r w:rsidRPr="00061D31">
        <w:rPr>
          <w:rFonts w:ascii="Times New Roman" w:eastAsia="Times New Roman" w:hAnsi="Times New Roman" w:cs="Times New Roman"/>
          <w:b/>
          <w:bCs/>
          <w:sz w:val="24"/>
          <w:szCs w:val="24"/>
        </w:rPr>
        <w:t>I UNDERSTAND THAT</w:t>
      </w:r>
      <w:r w:rsidRPr="00061D31">
        <w:rPr>
          <w:rFonts w:ascii="Times New Roman" w:eastAsia="Times New Roman" w:hAnsi="Times New Roman" w:cs="Times New Roman"/>
          <w:sz w:val="24"/>
          <w:szCs w:val="24"/>
        </w:rPr>
        <w:t xml:space="preserve">: </w:t>
      </w:r>
    </w:p>
    <w:p w14:paraId="555BE178" w14:textId="77777777" w:rsidR="00B6354C" w:rsidRPr="00061D31" w:rsidRDefault="00B6354C" w:rsidP="00B6354C">
      <w:pPr>
        <w:pStyle w:val="ListParagraph"/>
        <w:numPr>
          <w:ilvl w:val="0"/>
          <w:numId w:val="26"/>
        </w:num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spacing w:after="0" w:line="240" w:lineRule="auto"/>
        <w:rPr>
          <w:rFonts w:ascii="Times New Roman" w:eastAsia="Times New Roman" w:hAnsi="Times New Roman" w:cs="Times New Roman"/>
          <w:sz w:val="24"/>
          <w:szCs w:val="24"/>
        </w:rPr>
      </w:pPr>
      <w:r w:rsidRPr="00061D31">
        <w:rPr>
          <w:rFonts w:ascii="Times New Roman" w:eastAsia="Times New Roman" w:hAnsi="Times New Roman" w:cs="Times New Roman"/>
          <w:sz w:val="24"/>
          <w:szCs w:val="24"/>
        </w:rPr>
        <w:t>CSFP will provide supplemental foods.</w:t>
      </w:r>
    </w:p>
    <w:p w14:paraId="40E59847" w14:textId="77777777" w:rsidR="00B6354C" w:rsidRPr="00061D31" w:rsidRDefault="00B6354C" w:rsidP="00B6354C">
      <w:pPr>
        <w:pStyle w:val="ListParagraph"/>
        <w:numPr>
          <w:ilvl w:val="0"/>
          <w:numId w:val="26"/>
        </w:num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s>
        <w:spacing w:after="0" w:line="240" w:lineRule="auto"/>
        <w:rPr>
          <w:rFonts w:ascii="Times New Roman" w:eastAsia="Times New Roman" w:hAnsi="Times New Roman" w:cs="Times New Roman"/>
          <w:sz w:val="24"/>
          <w:szCs w:val="24"/>
        </w:rPr>
      </w:pPr>
      <w:r w:rsidRPr="00061D31">
        <w:rPr>
          <w:rFonts w:ascii="Times New Roman" w:eastAsia="Times New Roman" w:hAnsi="Times New Roman" w:cs="Times New Roman"/>
          <w:sz w:val="24"/>
          <w:szCs w:val="24"/>
        </w:rPr>
        <w:t>The CSFP local agency will provide information on other nutrition, health, or assistance programs, and make referrals as appropriate.</w:t>
      </w:r>
    </w:p>
    <w:p w14:paraId="430FB3E9" w14:textId="77777777" w:rsidR="00B6354C" w:rsidRPr="00061D31" w:rsidRDefault="00B6354C" w:rsidP="00B6354C">
      <w:pPr>
        <w:widowControl w:val="0"/>
        <w:numPr>
          <w:ilvl w:val="0"/>
          <w:numId w:val="25"/>
        </w:numPr>
        <w:tabs>
          <w:tab w:val="left" w:pos="36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spacing w:after="0" w:line="240" w:lineRule="auto"/>
        <w:rPr>
          <w:rFonts w:ascii="Times New Roman" w:eastAsia="Times New Roman" w:hAnsi="Times New Roman" w:cs="Times New Roman"/>
          <w:sz w:val="24"/>
          <w:szCs w:val="24"/>
        </w:rPr>
      </w:pPr>
      <w:r w:rsidRPr="00061D31">
        <w:rPr>
          <w:rFonts w:ascii="Times New Roman" w:eastAsia="Times New Roman" w:hAnsi="Times New Roman" w:cs="Times New Roman"/>
          <w:sz w:val="24"/>
          <w:szCs w:val="24"/>
        </w:rPr>
        <w:t xml:space="preserve">The CSFP local agency will provide nutrition education to all program participants and will encourage participation. </w:t>
      </w:r>
    </w:p>
    <w:p w14:paraId="4C75BC7F" w14:textId="77777777" w:rsidR="00B6354C" w:rsidRPr="00061D31" w:rsidRDefault="00B6354C" w:rsidP="00B6354C">
      <w:pPr>
        <w:widowControl w:val="0"/>
        <w:numPr>
          <w:ilvl w:val="0"/>
          <w:numId w:val="25"/>
        </w:numPr>
        <w:tabs>
          <w:tab w:val="left" w:pos="36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spacing w:after="0" w:line="240" w:lineRule="auto"/>
        <w:rPr>
          <w:rFonts w:ascii="Times New Roman" w:eastAsia="Times New Roman" w:hAnsi="Times New Roman" w:cs="Times New Roman"/>
          <w:sz w:val="24"/>
          <w:szCs w:val="24"/>
        </w:rPr>
      </w:pPr>
      <w:r w:rsidRPr="00061D31">
        <w:rPr>
          <w:rFonts w:ascii="Times New Roman" w:eastAsia="Times New Roman" w:hAnsi="Times New Roman" w:cs="Times New Roman"/>
          <w:sz w:val="24"/>
          <w:szCs w:val="24"/>
        </w:rPr>
        <w:t xml:space="preserve">I will be dropped </w:t>
      </w:r>
      <w:proofErr w:type="gramStart"/>
      <w:r w:rsidRPr="00061D31">
        <w:rPr>
          <w:rFonts w:ascii="Times New Roman" w:eastAsia="Times New Roman" w:hAnsi="Times New Roman" w:cs="Times New Roman"/>
          <w:sz w:val="24"/>
          <w:szCs w:val="24"/>
        </w:rPr>
        <w:t>from</w:t>
      </w:r>
      <w:proofErr w:type="gramEnd"/>
      <w:r w:rsidRPr="00061D31">
        <w:rPr>
          <w:rFonts w:ascii="Times New Roman" w:eastAsia="Times New Roman" w:hAnsi="Times New Roman" w:cs="Times New Roman"/>
          <w:sz w:val="24"/>
          <w:szCs w:val="24"/>
        </w:rPr>
        <w:t xml:space="preserve"> this program if I participate in another CSFP.</w:t>
      </w:r>
    </w:p>
    <w:p w14:paraId="5BCD3F95" w14:textId="57DC4B0C" w:rsidR="00B6354C" w:rsidRPr="00061D31" w:rsidRDefault="00B6354C" w:rsidP="00B6354C">
      <w:pPr>
        <w:widowControl w:val="0"/>
        <w:numPr>
          <w:ilvl w:val="0"/>
          <w:numId w:val="25"/>
        </w:numPr>
        <w:tabs>
          <w:tab w:val="left" w:pos="36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spacing w:after="0" w:line="240" w:lineRule="auto"/>
        <w:rPr>
          <w:rFonts w:ascii="Times New Roman" w:eastAsia="Times New Roman" w:hAnsi="Times New Roman" w:cs="Times New Roman"/>
          <w:sz w:val="24"/>
          <w:szCs w:val="24"/>
        </w:rPr>
      </w:pPr>
      <w:r w:rsidRPr="00061D31">
        <w:rPr>
          <w:rFonts w:ascii="Times New Roman" w:eastAsia="Times New Roman" w:hAnsi="Times New Roman" w:cs="Times New Roman"/>
          <w:sz w:val="24"/>
          <w:szCs w:val="24"/>
        </w:rPr>
        <w:t xml:space="preserve">I have the right to appeal through the fair hearing </w:t>
      </w:r>
      <w:proofErr w:type="gramStart"/>
      <w:r w:rsidRPr="00061D31">
        <w:rPr>
          <w:rFonts w:ascii="Times New Roman" w:eastAsia="Times New Roman" w:hAnsi="Times New Roman" w:cs="Times New Roman"/>
          <w:sz w:val="24"/>
          <w:szCs w:val="24"/>
        </w:rPr>
        <w:t>process</w:t>
      </w:r>
      <w:proofErr w:type="gramEnd"/>
      <w:r w:rsidRPr="00061D31">
        <w:rPr>
          <w:rFonts w:ascii="Times New Roman" w:eastAsia="Times New Roman" w:hAnsi="Times New Roman" w:cs="Times New Roman"/>
          <w:sz w:val="24"/>
          <w:szCs w:val="24"/>
        </w:rPr>
        <w:t xml:space="preserve"> any decision made by the local agency regarding denial, disqualification, or termination from the program.</w:t>
      </w:r>
    </w:p>
    <w:p w14:paraId="6C0D2319" w14:textId="64F9E74E" w:rsidR="00B6354C" w:rsidRPr="00061D31" w:rsidRDefault="00B6354C" w:rsidP="00B6354C">
      <w:pPr>
        <w:widowControl w:val="0"/>
        <w:numPr>
          <w:ilvl w:val="0"/>
          <w:numId w:val="25"/>
        </w:numPr>
        <w:tabs>
          <w:tab w:val="left" w:pos="36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spacing w:after="0" w:line="240" w:lineRule="auto"/>
        <w:rPr>
          <w:rFonts w:ascii="Times New Roman" w:eastAsia="Times New Roman" w:hAnsi="Times New Roman" w:cs="Times New Roman"/>
          <w:sz w:val="24"/>
          <w:szCs w:val="24"/>
        </w:rPr>
      </w:pPr>
      <w:r w:rsidRPr="00061D31">
        <w:rPr>
          <w:rFonts w:ascii="Times New Roman" w:eastAsia="Times New Roman" w:hAnsi="Times New Roman" w:cs="Times New Roman"/>
          <w:sz w:val="24"/>
          <w:szCs w:val="24"/>
        </w:rPr>
        <w:t>If I do not pick up food 2 months in a row, without telling staff, I will be taken off the Program</w:t>
      </w:r>
      <w:r w:rsidR="00003562">
        <w:rPr>
          <w:rFonts w:ascii="Times New Roman" w:eastAsia="Times New Roman" w:hAnsi="Times New Roman" w:cs="Times New Roman"/>
          <w:sz w:val="24"/>
          <w:szCs w:val="24"/>
        </w:rPr>
        <w:t xml:space="preserve"> if there is a waiting list</w:t>
      </w:r>
      <w:r w:rsidRPr="00061D31">
        <w:rPr>
          <w:rFonts w:ascii="Times New Roman" w:eastAsia="Times New Roman" w:hAnsi="Times New Roman" w:cs="Times New Roman"/>
          <w:sz w:val="24"/>
          <w:szCs w:val="24"/>
        </w:rPr>
        <w:t>.</w:t>
      </w:r>
    </w:p>
    <w:p w14:paraId="4F086C78" w14:textId="77777777" w:rsidR="00B6354C" w:rsidRPr="00061D31" w:rsidRDefault="00B6354C" w:rsidP="00B6354C">
      <w:pPr>
        <w:widowControl w:val="0"/>
        <w:numPr>
          <w:ilvl w:val="0"/>
          <w:numId w:val="25"/>
        </w:numPr>
        <w:tabs>
          <w:tab w:val="left" w:pos="36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spacing w:after="0" w:line="240" w:lineRule="auto"/>
        <w:rPr>
          <w:rFonts w:ascii="Times New Roman" w:eastAsia="Times New Roman" w:hAnsi="Times New Roman" w:cs="Times New Roman"/>
          <w:sz w:val="24"/>
          <w:szCs w:val="24"/>
        </w:rPr>
      </w:pPr>
      <w:r w:rsidRPr="00061D31">
        <w:rPr>
          <w:rFonts w:ascii="Times New Roman" w:eastAsia="Times New Roman" w:hAnsi="Times New Roman" w:cs="Times New Roman"/>
          <w:sz w:val="24"/>
          <w:szCs w:val="24"/>
        </w:rPr>
        <w:t>I may be taken off the program if I sell or barter with CSFP foods.</w:t>
      </w:r>
    </w:p>
    <w:p w14:paraId="11361123" w14:textId="77777777" w:rsidR="00B6354C" w:rsidRPr="00061D31" w:rsidRDefault="00B6354C" w:rsidP="00B6354C">
      <w:pPr>
        <w:widowControl w:val="0"/>
        <w:numPr>
          <w:ilvl w:val="0"/>
          <w:numId w:val="25"/>
        </w:numPr>
        <w:tabs>
          <w:tab w:val="left" w:pos="36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spacing w:after="0" w:line="240" w:lineRule="auto"/>
        <w:rPr>
          <w:rFonts w:ascii="Times New Roman" w:eastAsia="Times New Roman" w:hAnsi="Times New Roman" w:cs="Times New Roman"/>
          <w:sz w:val="24"/>
          <w:szCs w:val="24"/>
        </w:rPr>
      </w:pPr>
      <w:r w:rsidRPr="00061D31">
        <w:rPr>
          <w:rFonts w:ascii="Times New Roman" w:eastAsia="Times New Roman" w:hAnsi="Times New Roman" w:cs="Times New Roman"/>
          <w:sz w:val="24"/>
          <w:szCs w:val="24"/>
        </w:rPr>
        <w:t>I may be taken off the program if I intentionally make false or misleading statements, orally or in writing.</w:t>
      </w:r>
    </w:p>
    <w:p w14:paraId="623C2183" w14:textId="77777777" w:rsidR="00B6354C" w:rsidRPr="00061D31" w:rsidRDefault="00B6354C" w:rsidP="00B6354C">
      <w:pPr>
        <w:widowControl w:val="0"/>
        <w:numPr>
          <w:ilvl w:val="0"/>
          <w:numId w:val="25"/>
        </w:numPr>
        <w:tabs>
          <w:tab w:val="left" w:pos="36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spacing w:after="0" w:line="240" w:lineRule="auto"/>
        <w:rPr>
          <w:rFonts w:ascii="Times New Roman" w:eastAsia="Times New Roman" w:hAnsi="Times New Roman" w:cs="Times New Roman"/>
          <w:sz w:val="24"/>
          <w:szCs w:val="24"/>
        </w:rPr>
      </w:pPr>
      <w:r w:rsidRPr="00061D31">
        <w:rPr>
          <w:rFonts w:ascii="Times New Roman" w:eastAsia="Times New Roman" w:hAnsi="Times New Roman" w:cs="Times New Roman"/>
          <w:sz w:val="24"/>
          <w:szCs w:val="24"/>
        </w:rPr>
        <w:t>I may be taken off the program for intentionally withholding information pertaining to eligibility in CSFP.</w:t>
      </w:r>
    </w:p>
    <w:p w14:paraId="37DE8877" w14:textId="77777777" w:rsidR="00B6354C" w:rsidRPr="00061D31" w:rsidRDefault="00B6354C" w:rsidP="00B6354C">
      <w:pPr>
        <w:widowControl w:val="0"/>
        <w:numPr>
          <w:ilvl w:val="0"/>
          <w:numId w:val="25"/>
        </w:numPr>
        <w:tabs>
          <w:tab w:val="left" w:pos="36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spacing w:after="0" w:line="240" w:lineRule="auto"/>
        <w:rPr>
          <w:rFonts w:ascii="Times New Roman" w:eastAsia="Times New Roman" w:hAnsi="Times New Roman" w:cs="Times New Roman"/>
          <w:sz w:val="24"/>
          <w:szCs w:val="24"/>
        </w:rPr>
      </w:pPr>
      <w:r w:rsidRPr="00061D31">
        <w:rPr>
          <w:rFonts w:ascii="Times New Roman" w:eastAsia="Times New Roman" w:hAnsi="Times New Roman" w:cs="Times New Roman"/>
          <w:sz w:val="24"/>
          <w:szCs w:val="24"/>
        </w:rPr>
        <w:t>I may be taken off the program if I physically abuse or threaten to physically abuse program staff.</w:t>
      </w:r>
    </w:p>
    <w:p w14:paraId="6C1673C9" w14:textId="02AF0EEC" w:rsidR="00B6354C" w:rsidRPr="00061D31" w:rsidRDefault="00B6354C" w:rsidP="00131FFE">
      <w:pPr>
        <w:pStyle w:val="ListParagraph"/>
        <w:numPr>
          <w:ilvl w:val="0"/>
          <w:numId w:val="25"/>
        </w:numPr>
        <w:rPr>
          <w:rFonts w:ascii="Times New Roman" w:hAnsi="Times New Roman" w:cs="Times New Roman"/>
          <w:b/>
          <w:bCs/>
          <w:sz w:val="24"/>
          <w:szCs w:val="24"/>
        </w:rPr>
      </w:pPr>
      <w:r w:rsidRPr="00061D31">
        <w:rPr>
          <w:rFonts w:ascii="Times New Roman" w:eastAsia="Times New Roman" w:hAnsi="Times New Roman" w:cs="Times New Roman"/>
          <w:sz w:val="24"/>
          <w:szCs w:val="24"/>
        </w:rPr>
        <w:t xml:space="preserve">Improper use or receipt of CSFP benefits </w:t>
      </w:r>
      <w:r w:rsidR="00DF4EDC">
        <w:rPr>
          <w:rFonts w:ascii="Times New Roman" w:eastAsia="Times New Roman" w:hAnsi="Times New Roman" w:cs="Times New Roman"/>
          <w:sz w:val="24"/>
          <w:szCs w:val="24"/>
        </w:rPr>
        <w:t>due to</w:t>
      </w:r>
      <w:r w:rsidRPr="00061D31">
        <w:rPr>
          <w:rFonts w:ascii="Times New Roman" w:eastAsia="Times New Roman" w:hAnsi="Times New Roman" w:cs="Times New Roman"/>
          <w:sz w:val="24"/>
          <w:szCs w:val="24"/>
        </w:rPr>
        <w:t xml:space="preserve"> dual participation or other program violations may lead to a claim against you to recover the value of the benefits. It may also lead to disqualification from CSFP</w:t>
      </w:r>
    </w:p>
    <w:p w14:paraId="41329967" w14:textId="1BAD1B3B" w:rsidR="4E6A0520" w:rsidRDefault="4E6A0520" w:rsidP="4E6A0520">
      <w:pPr>
        <w:pStyle w:val="List"/>
        <w:ind w:left="810" w:firstLine="0"/>
        <w:rPr>
          <w:szCs w:val="24"/>
        </w:rPr>
      </w:pPr>
    </w:p>
    <w:p w14:paraId="5314EA0D" w14:textId="3736C15A" w:rsidR="0D25A2A8" w:rsidRDefault="00DF4EDC" w:rsidP="00D71D3B">
      <w:pPr>
        <w:pStyle w:val="List"/>
        <w:numPr>
          <w:ilvl w:val="0"/>
          <w:numId w:val="34"/>
        </w:numPr>
        <w:rPr>
          <w:rFonts w:ascii="Times New Roman" w:hAnsi="Times New Roman"/>
          <w:b/>
          <w:bCs/>
          <w:szCs w:val="24"/>
        </w:rPr>
      </w:pPr>
      <w:r>
        <w:rPr>
          <w:rFonts w:ascii="Times New Roman" w:hAnsi="Times New Roman"/>
          <w:b/>
          <w:bCs/>
          <w:szCs w:val="24"/>
        </w:rPr>
        <w:t>DISTRIBUTION</w:t>
      </w:r>
      <w:r w:rsidR="0D25A2A8" w:rsidRPr="4E6A0520">
        <w:rPr>
          <w:rFonts w:ascii="Times New Roman" w:hAnsi="Times New Roman"/>
          <w:b/>
          <w:bCs/>
          <w:szCs w:val="24"/>
        </w:rPr>
        <w:t xml:space="preserve"> AND USE OF CSFP COMMODITIES</w:t>
      </w:r>
    </w:p>
    <w:p w14:paraId="0F0C3664" w14:textId="32C74D34" w:rsidR="4E6A0520" w:rsidRDefault="4E6A0520" w:rsidP="4E6A0520">
      <w:pPr>
        <w:pStyle w:val="List"/>
        <w:ind w:left="0" w:firstLine="0"/>
        <w:rPr>
          <w:b/>
          <w:bCs/>
          <w:szCs w:val="24"/>
        </w:rPr>
      </w:pPr>
    </w:p>
    <w:p w14:paraId="4EED15D6" w14:textId="2180F423" w:rsidR="0D25A2A8" w:rsidRDefault="0057793C" w:rsidP="4E6A0520">
      <w:pPr>
        <w:pStyle w:val="List"/>
        <w:numPr>
          <w:ilvl w:val="0"/>
          <w:numId w:val="10"/>
        </w:numPr>
        <w:rPr>
          <w:rFonts w:ascii="Times New Roman" w:hAnsi="Times New Roman"/>
          <w:b/>
          <w:bCs/>
          <w:szCs w:val="24"/>
        </w:rPr>
      </w:pPr>
      <w:r>
        <w:rPr>
          <w:rFonts w:ascii="Times New Roman" w:hAnsi="Times New Roman"/>
        </w:rPr>
        <w:t>Good Shepherd Food Bank will receive in all freight and build boxes</w:t>
      </w:r>
      <w:r w:rsidR="009F2520">
        <w:rPr>
          <w:rFonts w:ascii="Times New Roman" w:hAnsi="Times New Roman"/>
        </w:rPr>
        <w:t xml:space="preserve"> (see fuller explanation in part VIII (A)</w:t>
      </w:r>
      <w:r w:rsidR="00357233">
        <w:rPr>
          <w:rFonts w:ascii="Times New Roman" w:hAnsi="Times New Roman"/>
        </w:rPr>
        <w:t xml:space="preserve">. GSFB will coordinate with local agencies to </w:t>
      </w:r>
      <w:r w:rsidR="0025227C">
        <w:rPr>
          <w:rFonts w:ascii="Times New Roman" w:hAnsi="Times New Roman"/>
        </w:rPr>
        <w:t>schedule and deliver</w:t>
      </w:r>
      <w:r w:rsidR="009F7B55">
        <w:rPr>
          <w:rFonts w:ascii="Times New Roman" w:hAnsi="Times New Roman"/>
        </w:rPr>
        <w:t>ies</w:t>
      </w:r>
      <w:r w:rsidR="0025227C">
        <w:rPr>
          <w:rFonts w:ascii="Times New Roman" w:hAnsi="Times New Roman"/>
        </w:rPr>
        <w:t xml:space="preserve">. </w:t>
      </w:r>
      <w:r w:rsidR="0D25A2A8" w:rsidRPr="4E6A0520">
        <w:rPr>
          <w:rFonts w:ascii="Times New Roman" w:hAnsi="Times New Roman"/>
        </w:rPr>
        <w:t xml:space="preserve">The </w:t>
      </w:r>
      <w:r w:rsidR="00676643">
        <w:rPr>
          <w:rFonts w:ascii="Times New Roman" w:hAnsi="Times New Roman"/>
        </w:rPr>
        <w:t>local ag</w:t>
      </w:r>
      <w:r w:rsidR="00357233">
        <w:rPr>
          <w:rFonts w:ascii="Times New Roman" w:hAnsi="Times New Roman"/>
        </w:rPr>
        <w:t>e</w:t>
      </w:r>
      <w:r w:rsidR="00676643">
        <w:rPr>
          <w:rFonts w:ascii="Times New Roman" w:hAnsi="Times New Roman"/>
        </w:rPr>
        <w:t>nc</w:t>
      </w:r>
      <w:r w:rsidR="007F6A7C">
        <w:rPr>
          <w:rFonts w:ascii="Times New Roman" w:hAnsi="Times New Roman"/>
        </w:rPr>
        <w:t>y</w:t>
      </w:r>
      <w:r w:rsidR="0D25A2A8" w:rsidRPr="4E6A0520">
        <w:rPr>
          <w:rFonts w:ascii="Times New Roman" w:hAnsi="Times New Roman"/>
        </w:rPr>
        <w:t xml:space="preserve"> will </w:t>
      </w:r>
      <w:r w:rsidR="00EC729A">
        <w:rPr>
          <w:rFonts w:ascii="Times New Roman" w:hAnsi="Times New Roman"/>
        </w:rPr>
        <w:t>distribute</w:t>
      </w:r>
      <w:r w:rsidR="0D25A2A8" w:rsidRPr="4E6A0520">
        <w:rPr>
          <w:rFonts w:ascii="Times New Roman" w:hAnsi="Times New Roman"/>
        </w:rPr>
        <w:t xml:space="preserve"> a </w:t>
      </w:r>
      <w:r w:rsidR="002D68AF">
        <w:rPr>
          <w:rFonts w:ascii="Times New Roman" w:hAnsi="Times New Roman"/>
        </w:rPr>
        <w:t>CSFP box</w:t>
      </w:r>
      <w:r w:rsidR="0D25A2A8" w:rsidRPr="4E6A0520">
        <w:rPr>
          <w:rFonts w:ascii="Times New Roman" w:hAnsi="Times New Roman"/>
        </w:rPr>
        <w:t xml:space="preserve"> of food to all clients 60 years of age or older at next monthly distribution after receiving a </w:t>
      </w:r>
      <w:r w:rsidR="0BEF2FDB" w:rsidRPr="4E6A0520">
        <w:rPr>
          <w:rFonts w:ascii="Times New Roman" w:hAnsi="Times New Roman"/>
        </w:rPr>
        <w:t xml:space="preserve">certified </w:t>
      </w:r>
      <w:r w:rsidR="0D25A2A8" w:rsidRPr="4E6A0520">
        <w:rPr>
          <w:rFonts w:ascii="Times New Roman" w:hAnsi="Times New Roman"/>
        </w:rPr>
        <w:t>application.</w:t>
      </w:r>
    </w:p>
    <w:p w14:paraId="62D8EE18" w14:textId="18A5730D" w:rsidR="4E6A0520" w:rsidRDefault="4E6A0520" w:rsidP="4E6A0520">
      <w:pPr>
        <w:pStyle w:val="List"/>
        <w:ind w:left="0"/>
        <w:rPr>
          <w:szCs w:val="24"/>
        </w:rPr>
      </w:pPr>
    </w:p>
    <w:p w14:paraId="1FA9C225" w14:textId="60984BFF" w:rsidR="000415CA" w:rsidRPr="000415CA" w:rsidRDefault="0E972C5E" w:rsidP="00A9440F">
      <w:pPr>
        <w:pStyle w:val="List"/>
        <w:numPr>
          <w:ilvl w:val="0"/>
          <w:numId w:val="10"/>
        </w:numPr>
        <w:rPr>
          <w:rFonts w:ascii="Times New Roman" w:hAnsi="Times New Roman"/>
          <w:b/>
          <w:bCs/>
          <w:szCs w:val="24"/>
        </w:rPr>
      </w:pPr>
      <w:r w:rsidRPr="000415CA">
        <w:rPr>
          <w:rFonts w:ascii="Times New Roman" w:hAnsi="Times New Roman"/>
          <w:szCs w:val="24"/>
        </w:rPr>
        <w:t xml:space="preserve">The local agency must require each participant, or participant's proxy, to present some form of identification before distributing </w:t>
      </w:r>
      <w:r w:rsidR="005D7031">
        <w:rPr>
          <w:rFonts w:ascii="Times New Roman" w:hAnsi="Times New Roman"/>
          <w:szCs w:val="24"/>
        </w:rPr>
        <w:t>CSFP</w:t>
      </w:r>
      <w:r w:rsidR="007360FA">
        <w:rPr>
          <w:rFonts w:ascii="Times New Roman" w:hAnsi="Times New Roman"/>
          <w:szCs w:val="24"/>
        </w:rPr>
        <w:t xml:space="preserve"> </w:t>
      </w:r>
      <w:r w:rsidR="005D7031">
        <w:rPr>
          <w:rFonts w:ascii="Times New Roman" w:hAnsi="Times New Roman"/>
          <w:szCs w:val="24"/>
        </w:rPr>
        <w:t>f</w:t>
      </w:r>
      <w:r w:rsidR="007360FA">
        <w:rPr>
          <w:rFonts w:ascii="Times New Roman" w:hAnsi="Times New Roman"/>
          <w:szCs w:val="24"/>
        </w:rPr>
        <w:t>oods</w:t>
      </w:r>
      <w:r w:rsidRPr="000415CA">
        <w:rPr>
          <w:rFonts w:ascii="Times New Roman" w:hAnsi="Times New Roman"/>
          <w:szCs w:val="24"/>
        </w:rPr>
        <w:t xml:space="preserve"> to that person.</w:t>
      </w:r>
      <w:r w:rsidR="000D47BB" w:rsidRPr="000415CA">
        <w:rPr>
          <w:rFonts w:ascii="Times New Roman" w:hAnsi="Times New Roman"/>
          <w:szCs w:val="24"/>
        </w:rPr>
        <w:t xml:space="preserve"> To keep records current, </w:t>
      </w:r>
      <w:r w:rsidR="00ED7BB6" w:rsidRPr="000415CA">
        <w:rPr>
          <w:rFonts w:ascii="Times New Roman" w:hAnsi="Times New Roman"/>
          <w:szCs w:val="24"/>
        </w:rPr>
        <w:t xml:space="preserve">the </w:t>
      </w:r>
      <w:r w:rsidR="00C16364" w:rsidRPr="000415CA">
        <w:rPr>
          <w:rFonts w:ascii="Times New Roman" w:hAnsi="Times New Roman"/>
          <w:szCs w:val="24"/>
        </w:rPr>
        <w:t>best contact information including</w:t>
      </w:r>
      <w:r w:rsidR="00C15F46" w:rsidRPr="000415CA">
        <w:rPr>
          <w:rFonts w:ascii="Times New Roman" w:hAnsi="Times New Roman"/>
          <w:szCs w:val="24"/>
        </w:rPr>
        <w:t xml:space="preserve"> participant’s</w:t>
      </w:r>
      <w:r w:rsidR="00C16364" w:rsidRPr="000415CA">
        <w:rPr>
          <w:rFonts w:ascii="Times New Roman" w:hAnsi="Times New Roman"/>
          <w:szCs w:val="24"/>
        </w:rPr>
        <w:t xml:space="preserve"> phone number and address</w:t>
      </w:r>
      <w:r w:rsidR="000D370A" w:rsidRPr="000415CA">
        <w:rPr>
          <w:rFonts w:ascii="Times New Roman" w:hAnsi="Times New Roman"/>
          <w:szCs w:val="24"/>
        </w:rPr>
        <w:t xml:space="preserve"> </w:t>
      </w:r>
      <w:r w:rsidR="00ED7BB6" w:rsidRPr="000415CA">
        <w:rPr>
          <w:rFonts w:ascii="Times New Roman" w:hAnsi="Times New Roman"/>
          <w:szCs w:val="24"/>
        </w:rPr>
        <w:t>(</w:t>
      </w:r>
      <w:r w:rsidR="000D370A" w:rsidRPr="000415CA">
        <w:rPr>
          <w:rFonts w:ascii="Times New Roman" w:hAnsi="Times New Roman"/>
          <w:szCs w:val="24"/>
        </w:rPr>
        <w:t xml:space="preserve">and </w:t>
      </w:r>
      <w:r w:rsidR="00ED7BB6" w:rsidRPr="000415CA">
        <w:rPr>
          <w:rFonts w:ascii="Times New Roman" w:hAnsi="Times New Roman"/>
          <w:szCs w:val="24"/>
        </w:rPr>
        <w:t xml:space="preserve">if applicable, </w:t>
      </w:r>
      <w:r w:rsidR="000D370A" w:rsidRPr="000415CA">
        <w:rPr>
          <w:rFonts w:ascii="Times New Roman" w:hAnsi="Times New Roman"/>
          <w:szCs w:val="24"/>
        </w:rPr>
        <w:t>proxy phone number</w:t>
      </w:r>
      <w:r w:rsidR="00ED7BB6" w:rsidRPr="000415CA">
        <w:rPr>
          <w:rFonts w:ascii="Times New Roman" w:hAnsi="Times New Roman"/>
          <w:szCs w:val="24"/>
        </w:rPr>
        <w:t>)</w:t>
      </w:r>
      <w:r w:rsidR="00C16364" w:rsidRPr="000415CA">
        <w:rPr>
          <w:rFonts w:ascii="Times New Roman" w:hAnsi="Times New Roman"/>
          <w:szCs w:val="24"/>
        </w:rPr>
        <w:t xml:space="preserve"> will be verified monthly during distribution.</w:t>
      </w:r>
    </w:p>
    <w:p w14:paraId="4047D82C" w14:textId="77777777" w:rsidR="000415CA" w:rsidRPr="000415CA" w:rsidRDefault="000415CA" w:rsidP="000415CA">
      <w:pPr>
        <w:pStyle w:val="List"/>
        <w:ind w:left="0" w:firstLine="0"/>
        <w:rPr>
          <w:rFonts w:ascii="Times New Roman" w:hAnsi="Times New Roman"/>
          <w:b/>
          <w:bCs/>
          <w:szCs w:val="24"/>
        </w:rPr>
      </w:pPr>
    </w:p>
    <w:p w14:paraId="1147BF4A" w14:textId="0B63D1A7" w:rsidR="00C02F7A" w:rsidRPr="005A5701" w:rsidRDefault="00C02F7A" w:rsidP="005A5701">
      <w:pPr>
        <w:pStyle w:val="Default"/>
        <w:numPr>
          <w:ilvl w:val="0"/>
          <w:numId w:val="10"/>
        </w:numPr>
        <w:rPr>
          <w:rFonts w:ascii="Times New Roman" w:hAnsi="Times New Roman" w:cs="Times New Roman"/>
        </w:rPr>
      </w:pPr>
      <w:r w:rsidRPr="005A5701">
        <w:rPr>
          <w:rFonts w:ascii="Times New Roman" w:hAnsi="Times New Roman" w:cs="Times New Roman"/>
        </w:rPr>
        <w:t xml:space="preserve">Applicants shall have their contact information confirmed each month during distribution. Applicants shall be recertified </w:t>
      </w:r>
      <w:r w:rsidR="00725A98">
        <w:rPr>
          <w:rFonts w:ascii="Times New Roman" w:hAnsi="Times New Roman" w:cs="Times New Roman"/>
        </w:rPr>
        <w:t xml:space="preserve">at least </w:t>
      </w:r>
      <w:r w:rsidRPr="005A5701">
        <w:rPr>
          <w:rFonts w:ascii="Times New Roman" w:hAnsi="Times New Roman" w:cs="Times New Roman"/>
        </w:rPr>
        <w:t xml:space="preserve">every three years. Each distribution site will work with its local agency to determine a month every year to check in with its clients. During this </w:t>
      </w:r>
      <w:r w:rsidR="00B13A0E">
        <w:rPr>
          <w:rFonts w:ascii="Times New Roman" w:hAnsi="Times New Roman" w:cs="Times New Roman"/>
        </w:rPr>
        <w:t>check-in</w:t>
      </w:r>
      <w:r w:rsidRPr="005A5701">
        <w:rPr>
          <w:rFonts w:ascii="Times New Roman" w:hAnsi="Times New Roman" w:cs="Times New Roman"/>
        </w:rPr>
        <w:t xml:space="preserve">, local agencies shall: </w:t>
      </w:r>
    </w:p>
    <w:p w14:paraId="08823E4C" w14:textId="77777777" w:rsidR="00C02F7A" w:rsidRPr="005A5701" w:rsidRDefault="00C02F7A" w:rsidP="00C02F7A">
      <w:pPr>
        <w:pStyle w:val="Default"/>
        <w:numPr>
          <w:ilvl w:val="0"/>
          <w:numId w:val="27"/>
        </w:numPr>
        <w:rPr>
          <w:rFonts w:ascii="Times New Roman" w:hAnsi="Times New Roman" w:cs="Times New Roman"/>
        </w:rPr>
      </w:pPr>
      <w:r w:rsidRPr="005A5701">
        <w:rPr>
          <w:rFonts w:ascii="Times New Roman" w:hAnsi="Times New Roman" w:cs="Times New Roman"/>
        </w:rPr>
        <w:t>Verify the address and continued interest of the participant; and</w:t>
      </w:r>
    </w:p>
    <w:p w14:paraId="079C96DF" w14:textId="225048EA" w:rsidR="00C02F7A" w:rsidRDefault="00C02F7A" w:rsidP="00C02F7A">
      <w:pPr>
        <w:pStyle w:val="Default"/>
        <w:numPr>
          <w:ilvl w:val="0"/>
          <w:numId w:val="27"/>
        </w:numPr>
        <w:rPr>
          <w:rFonts w:ascii="Times New Roman" w:hAnsi="Times New Roman" w:cs="Times New Roman"/>
        </w:rPr>
      </w:pPr>
      <w:r w:rsidRPr="005A5701">
        <w:rPr>
          <w:rFonts w:ascii="Times New Roman" w:hAnsi="Times New Roman" w:cs="Times New Roman"/>
        </w:rPr>
        <w:t>Have sufficient reason to determine that the participant still meets the income eligibility standards, which may include a determination that the participant has a fixed income.</w:t>
      </w:r>
    </w:p>
    <w:p w14:paraId="636088EF" w14:textId="7B04ED56" w:rsidR="00AD5F60" w:rsidRDefault="00AD5F60" w:rsidP="00C02F7A">
      <w:pPr>
        <w:pStyle w:val="Default"/>
        <w:numPr>
          <w:ilvl w:val="0"/>
          <w:numId w:val="27"/>
        </w:numPr>
        <w:rPr>
          <w:rFonts w:ascii="Times New Roman" w:hAnsi="Times New Roman" w:cs="Times New Roman"/>
        </w:rPr>
      </w:pPr>
      <w:r>
        <w:rPr>
          <w:rFonts w:ascii="Times New Roman" w:hAnsi="Times New Roman" w:cs="Times New Roman"/>
        </w:rPr>
        <w:t xml:space="preserve">Seek feedback about </w:t>
      </w:r>
      <w:r w:rsidR="00D25D25">
        <w:rPr>
          <w:rFonts w:ascii="Times New Roman" w:hAnsi="Times New Roman" w:cs="Times New Roman"/>
        </w:rPr>
        <w:t>CSFP foods or anything in the CSFP process</w:t>
      </w:r>
      <w:r w:rsidR="00530604">
        <w:rPr>
          <w:rFonts w:ascii="Times New Roman" w:hAnsi="Times New Roman" w:cs="Times New Roman"/>
        </w:rPr>
        <w:t>.</w:t>
      </w:r>
    </w:p>
    <w:p w14:paraId="0123DE53" w14:textId="4A79B110" w:rsidR="003C43AA" w:rsidRPr="005A5701" w:rsidRDefault="003C43AA" w:rsidP="00C02F7A">
      <w:pPr>
        <w:pStyle w:val="Default"/>
        <w:numPr>
          <w:ilvl w:val="0"/>
          <w:numId w:val="27"/>
        </w:numPr>
        <w:rPr>
          <w:rFonts w:ascii="Times New Roman" w:hAnsi="Times New Roman" w:cs="Times New Roman"/>
        </w:rPr>
      </w:pPr>
      <w:r>
        <w:rPr>
          <w:rFonts w:ascii="Times New Roman" w:hAnsi="Times New Roman" w:cs="Times New Roman"/>
        </w:rPr>
        <w:t>Recertify interested applicants</w:t>
      </w:r>
      <w:r w:rsidR="00C97711">
        <w:rPr>
          <w:rFonts w:ascii="Times New Roman" w:hAnsi="Times New Roman" w:cs="Times New Roman"/>
        </w:rPr>
        <w:t xml:space="preserve"> if they are within 1 year of expiration of certification</w:t>
      </w:r>
      <w:r w:rsidR="00405E82">
        <w:rPr>
          <w:rFonts w:ascii="Times New Roman" w:hAnsi="Times New Roman" w:cs="Times New Roman"/>
        </w:rPr>
        <w:t>.</w:t>
      </w:r>
    </w:p>
    <w:p w14:paraId="1D549167" w14:textId="77777777" w:rsidR="00C02F7A" w:rsidRPr="005A5701" w:rsidRDefault="00C02F7A" w:rsidP="00C02F7A">
      <w:pPr>
        <w:pStyle w:val="Default"/>
        <w:rPr>
          <w:rFonts w:ascii="Times New Roman" w:hAnsi="Times New Roman" w:cs="Times New Roman"/>
        </w:rPr>
      </w:pPr>
    </w:p>
    <w:p w14:paraId="505ACC39" w14:textId="77777777" w:rsidR="00C02F7A" w:rsidRPr="005A5701" w:rsidRDefault="00C02F7A" w:rsidP="00A94B82">
      <w:pPr>
        <w:autoSpaceDE w:val="0"/>
        <w:autoSpaceDN w:val="0"/>
        <w:adjustRightInd w:val="0"/>
        <w:spacing w:after="0" w:line="240" w:lineRule="auto"/>
        <w:ind w:left="720"/>
        <w:rPr>
          <w:rFonts w:ascii="Times New Roman" w:hAnsi="Times New Roman" w:cs="Times New Roman"/>
          <w:color w:val="000000"/>
          <w:sz w:val="24"/>
          <w:szCs w:val="24"/>
        </w:rPr>
      </w:pPr>
      <w:r w:rsidRPr="005A5701">
        <w:rPr>
          <w:rFonts w:ascii="Times New Roman" w:hAnsi="Times New Roman" w:cs="Times New Roman"/>
          <w:color w:val="000000"/>
          <w:sz w:val="24"/>
          <w:szCs w:val="24"/>
        </w:rPr>
        <w:t>Staff will verbally ask participants if there have been any changes in their income or household size at each recertification. Verification of address can also be done verbally during the annual checks.</w:t>
      </w:r>
    </w:p>
    <w:p w14:paraId="55A1CC30" w14:textId="7D6EF642" w:rsidR="4E6A0520" w:rsidRDefault="4E6A0520" w:rsidP="4E6A0520">
      <w:pPr>
        <w:pStyle w:val="List"/>
        <w:ind w:left="0"/>
        <w:rPr>
          <w:szCs w:val="24"/>
        </w:rPr>
      </w:pPr>
    </w:p>
    <w:p w14:paraId="133815D1" w14:textId="05DEA705" w:rsidR="006140DC" w:rsidRPr="00DB5241" w:rsidRDefault="7F293370" w:rsidP="0059504F">
      <w:pPr>
        <w:pStyle w:val="ListParagraph"/>
        <w:numPr>
          <w:ilvl w:val="0"/>
          <w:numId w:val="10"/>
        </w:numPr>
        <w:rPr>
          <w:rFonts w:eastAsiaTheme="minorEastAsia"/>
          <w:b/>
          <w:bCs/>
          <w:sz w:val="24"/>
          <w:szCs w:val="24"/>
        </w:rPr>
      </w:pPr>
      <w:r w:rsidRPr="00DB5241">
        <w:rPr>
          <w:rFonts w:ascii="Times New Roman" w:eastAsia="Times New Roman" w:hAnsi="Times New Roman" w:cs="Times New Roman"/>
          <w:sz w:val="24"/>
          <w:szCs w:val="24"/>
        </w:rPr>
        <w:t>L</w:t>
      </w:r>
      <w:r w:rsidR="0E972C5E" w:rsidRPr="00DB5241">
        <w:rPr>
          <w:rFonts w:ascii="Times New Roman" w:eastAsia="Times New Roman" w:hAnsi="Times New Roman" w:cs="Times New Roman"/>
          <w:sz w:val="24"/>
          <w:szCs w:val="24"/>
        </w:rPr>
        <w:t xml:space="preserve">ocal </w:t>
      </w:r>
      <w:r w:rsidR="0BC76567" w:rsidRPr="00DB5241">
        <w:rPr>
          <w:rFonts w:ascii="Times New Roman" w:eastAsia="Times New Roman" w:hAnsi="Times New Roman" w:cs="Times New Roman"/>
          <w:sz w:val="24"/>
          <w:szCs w:val="24"/>
        </w:rPr>
        <w:t>A</w:t>
      </w:r>
      <w:r w:rsidR="0E972C5E" w:rsidRPr="00DB5241">
        <w:rPr>
          <w:rFonts w:ascii="Times New Roman" w:eastAsia="Times New Roman" w:hAnsi="Times New Roman" w:cs="Times New Roman"/>
          <w:sz w:val="24"/>
          <w:szCs w:val="24"/>
        </w:rPr>
        <w:t>gencies must not require, or request, that participants make any payments, or provide any materials or services, in connection with the receipt of CSFP. State and local agencies must not use the distribution of CSFP as a means of furthering the political interests of any person or party.</w:t>
      </w:r>
    </w:p>
    <w:p w14:paraId="16F9228D" w14:textId="2D400FF8" w:rsidR="0E972C5E" w:rsidRDefault="0E972C5E" w:rsidP="44C96F34">
      <w:pPr>
        <w:pStyle w:val="ListParagraph"/>
        <w:numPr>
          <w:ilvl w:val="0"/>
          <w:numId w:val="10"/>
        </w:numPr>
        <w:rPr>
          <w:rFonts w:eastAsiaTheme="minorEastAsia"/>
          <w:b/>
          <w:bCs/>
          <w:sz w:val="24"/>
          <w:szCs w:val="24"/>
        </w:rPr>
      </w:pPr>
      <w:r w:rsidRPr="44C96F34">
        <w:rPr>
          <w:rFonts w:ascii="Times New Roman" w:eastAsia="Times New Roman" w:hAnsi="Times New Roman" w:cs="Times New Roman"/>
          <w:sz w:val="24"/>
          <w:szCs w:val="24"/>
        </w:rPr>
        <w:t xml:space="preserve">CSFP </w:t>
      </w:r>
      <w:r w:rsidR="00F765AB">
        <w:rPr>
          <w:rFonts w:ascii="Times New Roman" w:eastAsia="Times New Roman" w:hAnsi="Times New Roman" w:cs="Times New Roman"/>
          <w:sz w:val="24"/>
          <w:szCs w:val="24"/>
        </w:rPr>
        <w:t xml:space="preserve">foods </w:t>
      </w:r>
      <w:r w:rsidRPr="44C96F34">
        <w:rPr>
          <w:rFonts w:ascii="Times New Roman" w:eastAsia="Times New Roman" w:hAnsi="Times New Roman" w:cs="Times New Roman"/>
          <w:sz w:val="24"/>
          <w:szCs w:val="24"/>
        </w:rPr>
        <w:t>may not be used for outreach, refreshments, or for any purposes other than distribution to, and nutrition education for, CSFP participants</w:t>
      </w:r>
      <w:r w:rsidR="002D3888">
        <w:rPr>
          <w:rFonts w:ascii="Times New Roman" w:eastAsia="Times New Roman" w:hAnsi="Times New Roman" w:cs="Times New Roman"/>
          <w:sz w:val="24"/>
          <w:szCs w:val="24"/>
        </w:rPr>
        <w:t>.</w:t>
      </w:r>
    </w:p>
    <w:p w14:paraId="32C47271" w14:textId="2E7C216E" w:rsidR="4E6A0520" w:rsidRDefault="4E6A0520" w:rsidP="4E6A0520">
      <w:pPr>
        <w:pStyle w:val="List"/>
        <w:ind w:left="-360" w:firstLine="0"/>
        <w:rPr>
          <w:szCs w:val="24"/>
        </w:rPr>
      </w:pPr>
    </w:p>
    <w:p w14:paraId="0740A011" w14:textId="57E8C4AA" w:rsidR="4E6A0520" w:rsidRDefault="4E6A0520" w:rsidP="4E6A0520">
      <w:pPr>
        <w:pStyle w:val="Heading4"/>
      </w:pPr>
    </w:p>
    <w:p w14:paraId="063C9A4A" w14:textId="09D54A59" w:rsidR="00CA1E0B" w:rsidRDefault="05E79BE1" w:rsidP="00D71D3B">
      <w:pPr>
        <w:pStyle w:val="Heading4"/>
        <w:numPr>
          <w:ilvl w:val="0"/>
          <w:numId w:val="34"/>
        </w:numPr>
      </w:pPr>
      <w:r w:rsidRPr="4E6A0520">
        <w:rPr>
          <w:caps/>
        </w:rPr>
        <w:t>Caseload Management</w:t>
      </w:r>
      <w:r w:rsidR="00D6312C">
        <w:rPr>
          <w:caps/>
        </w:rPr>
        <w:t xml:space="preserve"> &amp; Certi</w:t>
      </w:r>
      <w:r w:rsidR="00AE6843">
        <w:rPr>
          <w:caps/>
        </w:rPr>
        <w:t>fication Period</w:t>
      </w:r>
    </w:p>
    <w:p w14:paraId="17613455" w14:textId="0C5D4B91" w:rsidR="4E6A0520" w:rsidRDefault="4E6A0520" w:rsidP="4E6A0520"/>
    <w:p w14:paraId="5DF7CFD7" w14:textId="04A616FB" w:rsidR="00CA1E0B" w:rsidRDefault="00CA1E0B" w:rsidP="00E63242">
      <w:pPr>
        <w:pStyle w:val="BodyText"/>
        <w:ind w:left="450"/>
      </w:pPr>
      <w:r>
        <w:rPr>
          <w:rFonts w:ascii="Times New Roman" w:hAnsi="Times New Roman"/>
          <w:b/>
        </w:rPr>
        <w:t>A.</w:t>
      </w:r>
      <w:r>
        <w:rPr>
          <w:rFonts w:ascii="Times New Roman" w:hAnsi="Times New Roman"/>
        </w:rPr>
        <w:t xml:space="preserve"> There is an inherent need to have a management system to effectively and efficiently</w:t>
      </w:r>
      <w:r>
        <w:rPr>
          <w:rFonts w:ascii="Times New Roman" w:hAnsi="Times New Roman"/>
        </w:rPr>
        <w:tab/>
        <w:t>control caseload to ensure caseload is not surpassed</w:t>
      </w:r>
      <w:r>
        <w:t>.</w:t>
      </w:r>
    </w:p>
    <w:p w14:paraId="06ED4579" w14:textId="4EE737DF" w:rsidR="00CA1E0B" w:rsidRDefault="00CA1E0B" w:rsidP="00E63242">
      <w:pPr>
        <w:pStyle w:val="List"/>
        <w:ind w:left="720" w:firstLine="0"/>
        <w:rPr>
          <w:rFonts w:ascii="Times New Roman" w:hAnsi="Times New Roman"/>
        </w:rPr>
      </w:pPr>
      <w:r>
        <w:rPr>
          <w:rFonts w:ascii="Times New Roman" w:hAnsi="Times New Roman"/>
        </w:rPr>
        <w:t>1. The waiting list policy is established when the program has reached</w:t>
      </w:r>
      <w:r w:rsidR="003E3B33">
        <w:rPr>
          <w:rFonts w:ascii="Times New Roman" w:hAnsi="Times New Roman"/>
        </w:rPr>
        <w:t xml:space="preserve"> or is very near</w:t>
      </w:r>
      <w:r>
        <w:rPr>
          <w:rFonts w:ascii="Times New Roman" w:hAnsi="Times New Roman"/>
        </w:rPr>
        <w:t xml:space="preserve"> </w:t>
      </w:r>
      <w:r w:rsidR="00BE5495">
        <w:rPr>
          <w:rFonts w:ascii="Times New Roman" w:hAnsi="Times New Roman"/>
        </w:rPr>
        <w:t xml:space="preserve">its </w:t>
      </w:r>
      <w:r>
        <w:rPr>
          <w:rFonts w:ascii="Times New Roman" w:hAnsi="Times New Roman"/>
        </w:rPr>
        <w:t xml:space="preserve">maximum caseload. </w:t>
      </w:r>
    </w:p>
    <w:p w14:paraId="578EE8AE" w14:textId="77777777" w:rsidR="00CA1E0B" w:rsidRDefault="00CA1E0B" w:rsidP="00E63242">
      <w:pPr>
        <w:pStyle w:val="List"/>
        <w:ind w:left="0" w:firstLine="0"/>
        <w:rPr>
          <w:rFonts w:ascii="Times New Roman" w:hAnsi="Times New Roman"/>
        </w:rPr>
      </w:pPr>
    </w:p>
    <w:p w14:paraId="20813E1E" w14:textId="77777777" w:rsidR="00CA1E0B" w:rsidRDefault="00CA1E0B" w:rsidP="00E63242">
      <w:pPr>
        <w:pStyle w:val="List"/>
        <w:ind w:left="0" w:firstLine="0"/>
        <w:rPr>
          <w:rFonts w:ascii="Times New Roman" w:hAnsi="Times New Roman"/>
        </w:rPr>
      </w:pPr>
      <w:r>
        <w:rPr>
          <w:rFonts w:ascii="Times New Roman" w:hAnsi="Times New Roman"/>
        </w:rPr>
        <w:tab/>
        <w:t>2. The waiting list will include:</w:t>
      </w:r>
    </w:p>
    <w:p w14:paraId="1938D5C0" w14:textId="77777777" w:rsidR="00CA1E0B" w:rsidRDefault="00CA1E0B" w:rsidP="00E63242">
      <w:pPr>
        <w:pStyle w:val="List"/>
        <w:ind w:left="0" w:firstLine="720"/>
        <w:rPr>
          <w:rFonts w:ascii="Times New Roman" w:hAnsi="Times New Roman"/>
        </w:rPr>
      </w:pPr>
      <w:r>
        <w:rPr>
          <w:rFonts w:ascii="Times New Roman" w:hAnsi="Times New Roman"/>
        </w:rPr>
        <w:tab/>
        <w:t>a. Applicant’s name and status,</w:t>
      </w:r>
    </w:p>
    <w:p w14:paraId="346CD9DA" w14:textId="77777777" w:rsidR="00CA1E0B" w:rsidRDefault="00CA1E0B" w:rsidP="00E63242">
      <w:pPr>
        <w:pStyle w:val="List"/>
        <w:ind w:left="0" w:firstLine="720"/>
        <w:rPr>
          <w:rFonts w:ascii="Times New Roman" w:hAnsi="Times New Roman"/>
        </w:rPr>
      </w:pPr>
      <w:r>
        <w:rPr>
          <w:rFonts w:ascii="Times New Roman" w:hAnsi="Times New Roman"/>
        </w:rPr>
        <w:tab/>
        <w:t>b. Address</w:t>
      </w:r>
    </w:p>
    <w:p w14:paraId="4EEE5563" w14:textId="77777777" w:rsidR="00CA1E0B" w:rsidRDefault="00BC55D6" w:rsidP="00E63242">
      <w:pPr>
        <w:pStyle w:val="List"/>
        <w:ind w:left="0" w:firstLine="720"/>
        <w:rPr>
          <w:rFonts w:ascii="Times New Roman" w:hAnsi="Times New Roman"/>
        </w:rPr>
      </w:pPr>
      <w:r>
        <w:rPr>
          <w:rFonts w:ascii="Times New Roman" w:hAnsi="Times New Roman"/>
        </w:rPr>
        <w:lastRenderedPageBreak/>
        <w:tab/>
        <w:t xml:space="preserve">c. </w:t>
      </w:r>
      <w:r w:rsidR="00CA1E0B">
        <w:rPr>
          <w:rFonts w:ascii="Times New Roman" w:hAnsi="Times New Roman"/>
        </w:rPr>
        <w:t>Telephone number</w:t>
      </w:r>
    </w:p>
    <w:p w14:paraId="79D14650" w14:textId="17FDF8F5" w:rsidR="00CA1E0B" w:rsidRDefault="00CA1E0B" w:rsidP="005C3A9F">
      <w:pPr>
        <w:pStyle w:val="List"/>
        <w:ind w:left="0" w:firstLine="720"/>
        <w:rPr>
          <w:rFonts w:ascii="Times New Roman" w:hAnsi="Times New Roman"/>
        </w:rPr>
      </w:pPr>
      <w:r>
        <w:rPr>
          <w:rFonts w:ascii="Times New Roman" w:hAnsi="Times New Roman"/>
        </w:rPr>
        <w:tab/>
        <w:t xml:space="preserve">d. Date applicant is placed on list. </w:t>
      </w:r>
    </w:p>
    <w:p w14:paraId="6C8376F4" w14:textId="77777777" w:rsidR="00CA1E0B" w:rsidRDefault="00CA1E0B" w:rsidP="00E63242">
      <w:pPr>
        <w:pStyle w:val="List"/>
        <w:ind w:left="0" w:firstLine="0"/>
        <w:rPr>
          <w:rFonts w:ascii="Times New Roman" w:hAnsi="Times New Roman"/>
        </w:rPr>
      </w:pPr>
    </w:p>
    <w:p w14:paraId="0A774D47" w14:textId="75CC11DF" w:rsidR="00CA1E0B" w:rsidRPr="00C21862" w:rsidRDefault="005C3A9F" w:rsidP="00E63242">
      <w:pPr>
        <w:pStyle w:val="List"/>
        <w:ind w:left="450" w:firstLine="0"/>
        <w:rPr>
          <w:rFonts w:ascii="Times New Roman" w:hAnsi="Times New Roman"/>
          <w:szCs w:val="24"/>
        </w:rPr>
      </w:pPr>
      <w:r>
        <w:rPr>
          <w:rFonts w:ascii="Times New Roman" w:hAnsi="Times New Roman"/>
          <w:b/>
        </w:rPr>
        <w:t>B</w:t>
      </w:r>
      <w:r w:rsidR="00CA1E0B">
        <w:rPr>
          <w:rFonts w:ascii="Times New Roman" w:hAnsi="Times New Roman"/>
          <w:b/>
        </w:rPr>
        <w:t>.</w:t>
      </w:r>
      <w:r w:rsidR="00CA1E0B">
        <w:rPr>
          <w:rFonts w:ascii="Times New Roman" w:hAnsi="Times New Roman"/>
        </w:rPr>
        <w:t xml:space="preserve"> </w:t>
      </w:r>
      <w:r w:rsidR="004D70F9" w:rsidRPr="004D70F9">
        <w:rPr>
          <w:rFonts w:ascii="Times New Roman" w:hAnsi="Times New Roman"/>
        </w:rPr>
        <w:t xml:space="preserve">Local agencies should contact the State Office before placing potential participants on a waiting list, as additional slots may be available. The State Office has a responsibility to ensure that the State’s assigned caseload is fully maximized. Therefore, caseload assignments to local agencies may be shifted to ensure 100% statewide participation. </w:t>
      </w:r>
      <w:r w:rsidR="00CA1E0B">
        <w:rPr>
          <w:rFonts w:ascii="Times New Roman" w:hAnsi="Times New Roman"/>
        </w:rPr>
        <w:t>Every effort should be made to provide CSFP benefits to th</w:t>
      </w:r>
      <w:r w:rsidR="00BC55D6">
        <w:rPr>
          <w:rFonts w:ascii="Times New Roman" w:hAnsi="Times New Roman"/>
        </w:rPr>
        <w:t xml:space="preserve">e </w:t>
      </w:r>
      <w:r w:rsidR="00DA19F4">
        <w:rPr>
          <w:rFonts w:ascii="Times New Roman" w:hAnsi="Times New Roman"/>
        </w:rPr>
        <w:t>neediest</w:t>
      </w:r>
      <w:r w:rsidR="00BC55D6">
        <w:rPr>
          <w:rFonts w:ascii="Times New Roman" w:hAnsi="Times New Roman"/>
        </w:rPr>
        <w:t xml:space="preserve"> applicants.</w:t>
      </w:r>
      <w:r w:rsidR="008017BB">
        <w:rPr>
          <w:rFonts w:ascii="Times New Roman" w:hAnsi="Times New Roman"/>
        </w:rPr>
        <w:t xml:space="preserve"> </w:t>
      </w:r>
      <w:r w:rsidR="00BC55D6">
        <w:rPr>
          <w:rFonts w:ascii="Times New Roman" w:hAnsi="Times New Roman"/>
        </w:rPr>
        <w:t xml:space="preserve">When </w:t>
      </w:r>
      <w:r w:rsidR="00CA1E0B">
        <w:rPr>
          <w:rFonts w:ascii="Times New Roman" w:hAnsi="Times New Roman"/>
        </w:rPr>
        <w:t xml:space="preserve">the maximum caseload has been reached, the local agency must keep a list of all potential applicants who contact the agency </w:t>
      </w:r>
      <w:r w:rsidR="005A56F2">
        <w:rPr>
          <w:rFonts w:ascii="Times New Roman" w:hAnsi="Times New Roman"/>
        </w:rPr>
        <w:t>and apply</w:t>
      </w:r>
      <w:r w:rsidR="00CA1E0B">
        <w:rPr>
          <w:rFonts w:ascii="Times New Roman" w:hAnsi="Times New Roman"/>
        </w:rPr>
        <w:t>.</w:t>
      </w:r>
      <w:r w:rsidR="008017BB">
        <w:rPr>
          <w:rFonts w:ascii="Times New Roman" w:hAnsi="Times New Roman"/>
        </w:rPr>
        <w:t xml:space="preserve"> </w:t>
      </w:r>
      <w:r w:rsidR="00CA1E0B">
        <w:rPr>
          <w:rFonts w:ascii="Times New Roman" w:hAnsi="Times New Roman"/>
        </w:rPr>
        <w:t>Applicants should be informe</w:t>
      </w:r>
      <w:r w:rsidR="00BC55D6">
        <w:rPr>
          <w:rFonts w:ascii="Times New Roman" w:hAnsi="Times New Roman"/>
        </w:rPr>
        <w:t xml:space="preserve">d of the income </w:t>
      </w:r>
      <w:r w:rsidR="00B41B4B">
        <w:rPr>
          <w:rFonts w:ascii="Times New Roman" w:hAnsi="Times New Roman"/>
        </w:rPr>
        <w:t xml:space="preserve">standards, process, and waiting list </w:t>
      </w:r>
      <w:r w:rsidR="00CA1E0B">
        <w:rPr>
          <w:rFonts w:ascii="Times New Roman" w:hAnsi="Times New Roman"/>
        </w:rPr>
        <w:t>at the initial contact to avoid later screening effo</w:t>
      </w:r>
      <w:r w:rsidR="00BC55D6">
        <w:rPr>
          <w:rFonts w:ascii="Times New Roman" w:hAnsi="Times New Roman"/>
        </w:rPr>
        <w:t xml:space="preserve">rt. Certification from waiting </w:t>
      </w:r>
      <w:r w:rsidR="00CA1E0B">
        <w:rPr>
          <w:rFonts w:ascii="Times New Roman" w:hAnsi="Times New Roman"/>
        </w:rPr>
        <w:t>lists will be on a first come, first served basis</w:t>
      </w:r>
      <w:r w:rsidR="003E0B17">
        <w:rPr>
          <w:rFonts w:ascii="Times New Roman" w:hAnsi="Times New Roman"/>
        </w:rPr>
        <w:t xml:space="preserve"> and a waiting list </w:t>
      </w:r>
      <w:r w:rsidR="00AC1FFB">
        <w:rPr>
          <w:rFonts w:ascii="Times New Roman" w:hAnsi="Times New Roman"/>
        </w:rPr>
        <w:t>notification letter must be sent within 10 days of receipt of application.</w:t>
      </w:r>
      <w:r w:rsidR="00641FF1">
        <w:rPr>
          <w:rFonts w:ascii="Times New Roman" w:hAnsi="Times New Roman"/>
          <w:b/>
          <w:bCs/>
        </w:rPr>
        <w:t xml:space="preserve"> </w:t>
      </w:r>
      <w:r w:rsidR="00641FF1">
        <w:rPr>
          <w:rFonts w:ascii="Times New Roman" w:hAnsi="Times New Roman"/>
        </w:rPr>
        <w:t xml:space="preserve">While </w:t>
      </w:r>
      <w:r w:rsidR="00641FF1" w:rsidRPr="009E60A1">
        <w:rPr>
          <w:rFonts w:ascii="Times New Roman" w:hAnsi="Times New Roman"/>
        </w:rPr>
        <w:t>waitlist</w:t>
      </w:r>
      <w:r w:rsidR="00641FF1">
        <w:rPr>
          <w:rFonts w:ascii="Times New Roman" w:hAnsi="Times New Roman"/>
        </w:rPr>
        <w:t xml:space="preserve">s are </w:t>
      </w:r>
      <w:r w:rsidR="00641FF1" w:rsidRPr="00C21862">
        <w:rPr>
          <w:rFonts w:ascii="Times New Roman" w:hAnsi="Times New Roman"/>
          <w:szCs w:val="24"/>
        </w:rPr>
        <w:t>in effect, local agencies may offer temporary certifications to new applicants. This would allow for some participants to get a box on a month-to-month basis if a current participant is not able to get their box</w:t>
      </w:r>
      <w:r w:rsidR="003A0500" w:rsidRPr="00C21862">
        <w:rPr>
          <w:rFonts w:ascii="Times New Roman" w:hAnsi="Times New Roman"/>
          <w:szCs w:val="24"/>
        </w:rPr>
        <w:t xml:space="preserve">. Once a </w:t>
      </w:r>
      <w:r w:rsidR="0002374B" w:rsidRPr="00C21862">
        <w:rPr>
          <w:rFonts w:ascii="Times New Roman" w:hAnsi="Times New Roman"/>
          <w:szCs w:val="24"/>
        </w:rPr>
        <w:t xml:space="preserve">caseload slot </w:t>
      </w:r>
      <w:r w:rsidR="007B33D3" w:rsidRPr="00C21862">
        <w:rPr>
          <w:rFonts w:ascii="Times New Roman" w:hAnsi="Times New Roman"/>
          <w:szCs w:val="24"/>
        </w:rPr>
        <w:t>opens</w:t>
      </w:r>
      <w:r w:rsidR="0002374B" w:rsidRPr="00C21862">
        <w:rPr>
          <w:rFonts w:ascii="Times New Roman" w:hAnsi="Times New Roman"/>
          <w:szCs w:val="24"/>
        </w:rPr>
        <w:t>, a temporarily certified</w:t>
      </w:r>
      <w:r w:rsidR="006E4B9A" w:rsidRPr="00C21862">
        <w:rPr>
          <w:rFonts w:ascii="Times New Roman" w:hAnsi="Times New Roman"/>
          <w:szCs w:val="24"/>
        </w:rPr>
        <w:t xml:space="preserve"> participant</w:t>
      </w:r>
      <w:r w:rsidR="0002374B" w:rsidRPr="00C21862">
        <w:rPr>
          <w:rFonts w:ascii="Times New Roman" w:hAnsi="Times New Roman"/>
          <w:szCs w:val="24"/>
        </w:rPr>
        <w:t xml:space="preserve"> would be able to </w:t>
      </w:r>
      <w:r w:rsidR="00CD6EF2" w:rsidRPr="00C21862">
        <w:rPr>
          <w:rFonts w:ascii="Times New Roman" w:hAnsi="Times New Roman"/>
          <w:szCs w:val="24"/>
        </w:rPr>
        <w:t>fully enroll.</w:t>
      </w:r>
    </w:p>
    <w:p w14:paraId="1DDC6028" w14:textId="77777777" w:rsidR="00CA1E0B" w:rsidRPr="00C21862" w:rsidRDefault="00CA1E0B" w:rsidP="00E63242">
      <w:pPr>
        <w:pStyle w:val="List"/>
        <w:ind w:left="0" w:firstLine="0"/>
        <w:rPr>
          <w:rFonts w:ascii="Times New Roman" w:hAnsi="Times New Roman"/>
          <w:szCs w:val="24"/>
        </w:rPr>
      </w:pPr>
    </w:p>
    <w:p w14:paraId="17C241AC" w14:textId="16F1CAF2" w:rsidR="00B36B85" w:rsidRPr="00C21862" w:rsidRDefault="00CA1E0B" w:rsidP="00130867">
      <w:pPr>
        <w:pStyle w:val="ListParagraph"/>
        <w:numPr>
          <w:ilvl w:val="0"/>
          <w:numId w:val="14"/>
        </w:numPr>
        <w:tabs>
          <w:tab w:val="left" w:pos="-1260"/>
          <w:tab w:val="left" w:pos="4320"/>
          <w:tab w:val="left" w:pos="5760"/>
          <w:tab w:val="left" w:pos="7200"/>
          <w:tab w:val="left" w:pos="8640"/>
        </w:tabs>
        <w:rPr>
          <w:rFonts w:ascii="Times New Roman" w:hAnsi="Times New Roman" w:cs="Times New Roman"/>
          <w:sz w:val="24"/>
          <w:szCs w:val="24"/>
        </w:rPr>
      </w:pPr>
      <w:r w:rsidRPr="00C21862">
        <w:rPr>
          <w:rFonts w:ascii="Times New Roman" w:hAnsi="Times New Roman" w:cs="Times New Roman"/>
          <w:sz w:val="24"/>
          <w:szCs w:val="24"/>
        </w:rPr>
        <w:t>A form denoting the period of certification will be given to each participant upon approval of the application.</w:t>
      </w:r>
    </w:p>
    <w:p w14:paraId="22CDB004" w14:textId="58551D13" w:rsidR="005C3A9F" w:rsidRPr="00C21862" w:rsidRDefault="005C3A9F" w:rsidP="00C21862">
      <w:pPr>
        <w:pStyle w:val="Default"/>
        <w:numPr>
          <w:ilvl w:val="0"/>
          <w:numId w:val="14"/>
        </w:numPr>
        <w:rPr>
          <w:rFonts w:ascii="Times New Roman" w:hAnsi="Times New Roman" w:cs="Times New Roman"/>
        </w:rPr>
      </w:pPr>
      <w:r w:rsidRPr="00C21862">
        <w:rPr>
          <w:rFonts w:ascii="Times New Roman" w:hAnsi="Times New Roman" w:cs="Times New Roman"/>
        </w:rPr>
        <w:t xml:space="preserve">Applicants shall have their contact information confirmed each month during distribution. Applicants shall be </w:t>
      </w:r>
      <w:r w:rsidRPr="00C21862">
        <w:rPr>
          <w:rFonts w:ascii="Times New Roman" w:hAnsi="Times New Roman" w:cs="Times New Roman"/>
          <w:i/>
          <w:iCs/>
        </w:rPr>
        <w:t xml:space="preserve">recertified every </w:t>
      </w:r>
      <w:r w:rsidRPr="00C21862">
        <w:rPr>
          <w:rFonts w:ascii="Times New Roman" w:hAnsi="Times New Roman" w:cs="Times New Roman"/>
          <w:b/>
          <w:bCs/>
          <w:i/>
          <w:iCs/>
        </w:rPr>
        <w:t>three</w:t>
      </w:r>
      <w:r w:rsidRPr="00C21862">
        <w:rPr>
          <w:rFonts w:ascii="Times New Roman" w:hAnsi="Times New Roman" w:cs="Times New Roman"/>
          <w:i/>
          <w:iCs/>
        </w:rPr>
        <w:t xml:space="preserve"> years</w:t>
      </w:r>
      <w:r w:rsidRPr="00C21862">
        <w:rPr>
          <w:rFonts w:ascii="Times New Roman" w:hAnsi="Times New Roman" w:cs="Times New Roman"/>
        </w:rPr>
        <w:t>. Recertification is done by either having the applicant/proxy/staff fill out a new form or just the 2</w:t>
      </w:r>
      <w:r w:rsidRPr="00C21862">
        <w:rPr>
          <w:rFonts w:ascii="Times New Roman" w:hAnsi="Times New Roman" w:cs="Times New Roman"/>
          <w:vertAlign w:val="superscript"/>
        </w:rPr>
        <w:t>nd</w:t>
      </w:r>
      <w:r w:rsidRPr="00C21862">
        <w:rPr>
          <w:rFonts w:ascii="Times New Roman" w:hAnsi="Times New Roman" w:cs="Times New Roman"/>
        </w:rPr>
        <w:t xml:space="preserve"> page to capture a new signature and write in other changes from page 1. If a local agency has an abridged version they’d like to use,</w:t>
      </w:r>
      <w:r w:rsidR="00172E08">
        <w:rPr>
          <w:rFonts w:ascii="Times New Roman" w:hAnsi="Times New Roman" w:cs="Times New Roman"/>
        </w:rPr>
        <w:t xml:space="preserve"> </w:t>
      </w:r>
      <w:r w:rsidR="0025254E">
        <w:rPr>
          <w:rFonts w:ascii="Times New Roman" w:hAnsi="Times New Roman" w:cs="Times New Roman"/>
        </w:rPr>
        <w:t>they</w:t>
      </w:r>
      <w:r w:rsidR="00172E08">
        <w:rPr>
          <w:rFonts w:ascii="Times New Roman" w:hAnsi="Times New Roman" w:cs="Times New Roman"/>
        </w:rPr>
        <w:t xml:space="preserve"> </w:t>
      </w:r>
      <w:r w:rsidR="00522E87">
        <w:rPr>
          <w:rFonts w:ascii="Times New Roman" w:hAnsi="Times New Roman" w:cs="Times New Roman"/>
        </w:rPr>
        <w:t>may</w:t>
      </w:r>
      <w:r w:rsidRPr="00C21862">
        <w:rPr>
          <w:rFonts w:ascii="Times New Roman" w:hAnsi="Times New Roman" w:cs="Times New Roman"/>
        </w:rPr>
        <w:t xml:space="preserve"> send request</w:t>
      </w:r>
      <w:r w:rsidR="0025254E">
        <w:rPr>
          <w:rFonts w:ascii="Times New Roman" w:hAnsi="Times New Roman" w:cs="Times New Roman"/>
        </w:rPr>
        <w:t>s</w:t>
      </w:r>
      <w:r w:rsidRPr="00C21862">
        <w:rPr>
          <w:rFonts w:ascii="Times New Roman" w:hAnsi="Times New Roman" w:cs="Times New Roman"/>
        </w:rPr>
        <w:t xml:space="preserve"> for review to the State Office. Recertifications must capture all the information from </w:t>
      </w:r>
      <w:hyperlink r:id="rId33" w:history="1">
        <w:r w:rsidRPr="00C21862">
          <w:rPr>
            <w:rStyle w:val="Hyperlink"/>
            <w:rFonts w:ascii="Times New Roman" w:hAnsi="Times New Roman" w:cs="Times New Roman"/>
          </w:rPr>
          <w:t>247.8</w:t>
        </w:r>
      </w:hyperlink>
      <w:r w:rsidRPr="00C21862">
        <w:rPr>
          <w:rFonts w:ascii="Times New Roman" w:hAnsi="Times New Roman" w:cs="Times New Roman"/>
        </w:rPr>
        <w:t xml:space="preserve">, including a signature (which may be paper or electronic). Furthermore, each distribution site will work with its local agency to determine a month every year to check in with its clients. During this </w:t>
      </w:r>
      <w:r w:rsidRPr="00C21862">
        <w:rPr>
          <w:rFonts w:ascii="Times New Roman" w:hAnsi="Times New Roman" w:cs="Times New Roman"/>
          <w:b/>
          <w:bCs/>
          <w:i/>
          <w:iCs/>
        </w:rPr>
        <w:t>annual</w:t>
      </w:r>
      <w:r w:rsidRPr="00C21862">
        <w:rPr>
          <w:rFonts w:ascii="Times New Roman" w:hAnsi="Times New Roman" w:cs="Times New Roman"/>
          <w:i/>
          <w:iCs/>
        </w:rPr>
        <w:t xml:space="preserve"> </w:t>
      </w:r>
      <w:r w:rsidRPr="00C21862">
        <w:rPr>
          <w:rFonts w:ascii="Times New Roman" w:hAnsi="Times New Roman" w:cs="Times New Roman"/>
        </w:rPr>
        <w:t>check</w:t>
      </w:r>
      <w:r w:rsidR="00B14251">
        <w:rPr>
          <w:rFonts w:ascii="Times New Roman" w:hAnsi="Times New Roman" w:cs="Times New Roman"/>
        </w:rPr>
        <w:t>-</w:t>
      </w:r>
      <w:r w:rsidRPr="00C21862">
        <w:rPr>
          <w:rFonts w:ascii="Times New Roman" w:hAnsi="Times New Roman" w:cs="Times New Roman"/>
        </w:rPr>
        <w:t xml:space="preserve">in, local agencies must: </w:t>
      </w:r>
    </w:p>
    <w:p w14:paraId="47E64A7E" w14:textId="77777777" w:rsidR="005C3A9F" w:rsidRPr="00C21862" w:rsidRDefault="005C3A9F" w:rsidP="005C3A9F">
      <w:pPr>
        <w:pStyle w:val="Default"/>
        <w:numPr>
          <w:ilvl w:val="0"/>
          <w:numId w:val="29"/>
        </w:numPr>
        <w:rPr>
          <w:rFonts w:ascii="Times New Roman" w:hAnsi="Times New Roman" w:cs="Times New Roman"/>
        </w:rPr>
      </w:pPr>
      <w:r w:rsidRPr="00C21862">
        <w:rPr>
          <w:rFonts w:ascii="Times New Roman" w:hAnsi="Times New Roman" w:cs="Times New Roman"/>
        </w:rPr>
        <w:t>Verify the address and continued interest of the participant; and</w:t>
      </w:r>
    </w:p>
    <w:p w14:paraId="68C490B9" w14:textId="77777777" w:rsidR="005C3A9F" w:rsidRPr="00C21862" w:rsidRDefault="005C3A9F" w:rsidP="005C3A9F">
      <w:pPr>
        <w:pStyle w:val="Default"/>
        <w:numPr>
          <w:ilvl w:val="0"/>
          <w:numId w:val="29"/>
        </w:numPr>
        <w:rPr>
          <w:rFonts w:ascii="Times New Roman" w:hAnsi="Times New Roman" w:cs="Times New Roman"/>
        </w:rPr>
      </w:pPr>
      <w:r w:rsidRPr="00C21862">
        <w:rPr>
          <w:rFonts w:ascii="Times New Roman" w:hAnsi="Times New Roman" w:cs="Times New Roman"/>
        </w:rPr>
        <w:t xml:space="preserve">Have sufficient reason to determine that the participant still meets the income eligibility standards, which may include a determination that the participant has a fixed income. </w:t>
      </w:r>
    </w:p>
    <w:p w14:paraId="57F0F7F3" w14:textId="77777777" w:rsidR="005C3A9F" w:rsidRPr="00C21862" w:rsidRDefault="005C3A9F" w:rsidP="005C3A9F">
      <w:pPr>
        <w:pStyle w:val="Default"/>
        <w:rPr>
          <w:rFonts w:ascii="Times New Roman" w:hAnsi="Times New Roman" w:cs="Times New Roman"/>
        </w:rPr>
      </w:pPr>
    </w:p>
    <w:p w14:paraId="1620EAA2" w14:textId="5C1E292F" w:rsidR="00130867" w:rsidRDefault="005C3A9F" w:rsidP="000854FF">
      <w:pPr>
        <w:autoSpaceDE w:val="0"/>
        <w:autoSpaceDN w:val="0"/>
        <w:adjustRightInd w:val="0"/>
        <w:spacing w:after="0" w:line="240" w:lineRule="auto"/>
        <w:rPr>
          <w:rFonts w:ascii="Times New Roman" w:hAnsi="Times New Roman" w:cs="Times New Roman"/>
          <w:color w:val="000000"/>
          <w:sz w:val="24"/>
          <w:szCs w:val="24"/>
        </w:rPr>
      </w:pPr>
      <w:r w:rsidRPr="00C21862">
        <w:rPr>
          <w:rFonts w:ascii="Times New Roman" w:hAnsi="Times New Roman" w:cs="Times New Roman"/>
          <w:color w:val="000000"/>
          <w:sz w:val="24"/>
          <w:szCs w:val="24"/>
        </w:rPr>
        <w:t>Staff will verbally ask participants if there have been any changes in their income or household size at each recertification. Verification of address can also be done verbally during the annual checks.</w:t>
      </w:r>
    </w:p>
    <w:p w14:paraId="24B82C62" w14:textId="5EE55A63" w:rsidR="00B030E4" w:rsidRPr="0091627B" w:rsidRDefault="009D3AFB" w:rsidP="00902424">
      <w:pPr>
        <w:pStyle w:val="ListParagraph"/>
        <w:numPr>
          <w:ilvl w:val="0"/>
          <w:numId w:val="14"/>
        </w:num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CSFP demand</w:t>
      </w:r>
      <w:r w:rsidR="00902424" w:rsidRPr="0091627B">
        <w:rPr>
          <w:rFonts w:ascii="Times New Roman" w:hAnsi="Times New Roman" w:cs="Times New Roman"/>
          <w:color w:val="000000"/>
          <w:sz w:val="24"/>
          <w:szCs w:val="24"/>
        </w:rPr>
        <w:t xml:space="preserve"> </w:t>
      </w:r>
      <w:r w:rsidR="0091627B">
        <w:rPr>
          <w:rFonts w:ascii="Times New Roman" w:hAnsi="Times New Roman" w:cs="Times New Roman"/>
          <w:color w:val="000000"/>
          <w:sz w:val="24"/>
          <w:szCs w:val="24"/>
        </w:rPr>
        <w:t>is dynamic, and the state will assess caseload</w:t>
      </w:r>
      <w:r w:rsidR="00850658">
        <w:rPr>
          <w:rFonts w:ascii="Times New Roman" w:hAnsi="Times New Roman" w:cs="Times New Roman"/>
          <w:color w:val="000000"/>
          <w:sz w:val="24"/>
          <w:szCs w:val="24"/>
        </w:rPr>
        <w:t xml:space="preserve"> allocation</w:t>
      </w:r>
      <w:r w:rsidR="001414E9">
        <w:rPr>
          <w:rFonts w:ascii="Times New Roman" w:hAnsi="Times New Roman" w:cs="Times New Roman"/>
          <w:color w:val="000000"/>
          <w:sz w:val="24"/>
          <w:szCs w:val="24"/>
        </w:rPr>
        <w:t xml:space="preserve"> </w:t>
      </w:r>
      <w:r w:rsidR="00D177E2">
        <w:rPr>
          <w:rFonts w:ascii="Times New Roman" w:hAnsi="Times New Roman" w:cs="Times New Roman"/>
          <w:color w:val="000000"/>
          <w:sz w:val="24"/>
          <w:szCs w:val="24"/>
        </w:rPr>
        <w:t>as needed. In</w:t>
      </w:r>
      <w:r w:rsidR="00166780">
        <w:rPr>
          <w:rFonts w:ascii="Times New Roman" w:hAnsi="Times New Roman" w:cs="Times New Roman"/>
          <w:color w:val="000000"/>
          <w:sz w:val="24"/>
          <w:szCs w:val="24"/>
        </w:rPr>
        <w:t xml:space="preserve"> times with waiting lists, caseload allocation </w:t>
      </w:r>
      <w:r w:rsidR="00133C5B">
        <w:rPr>
          <w:rFonts w:ascii="Times New Roman" w:hAnsi="Times New Roman" w:cs="Times New Roman"/>
          <w:color w:val="000000"/>
          <w:sz w:val="24"/>
          <w:szCs w:val="24"/>
        </w:rPr>
        <w:t>will be considered monthly</w:t>
      </w:r>
      <w:r w:rsidR="00072064">
        <w:rPr>
          <w:rFonts w:ascii="Times New Roman" w:hAnsi="Times New Roman" w:cs="Times New Roman"/>
          <w:color w:val="000000"/>
          <w:sz w:val="24"/>
          <w:szCs w:val="24"/>
        </w:rPr>
        <w:t>.</w:t>
      </w:r>
      <w:r w:rsidR="005C3276">
        <w:rPr>
          <w:rFonts w:ascii="Times New Roman" w:hAnsi="Times New Roman" w:cs="Times New Roman"/>
          <w:color w:val="000000"/>
          <w:sz w:val="24"/>
          <w:szCs w:val="24"/>
        </w:rPr>
        <w:t xml:space="preserve"> D</w:t>
      </w:r>
      <w:r w:rsidR="00B531B6">
        <w:rPr>
          <w:rFonts w:ascii="Times New Roman" w:hAnsi="Times New Roman" w:cs="Times New Roman"/>
          <w:color w:val="000000"/>
          <w:sz w:val="24"/>
          <w:szCs w:val="24"/>
        </w:rPr>
        <w:t xml:space="preserve">ACF hosts a quarterly </w:t>
      </w:r>
      <w:r w:rsidR="00874D1A">
        <w:rPr>
          <w:rFonts w:ascii="Times New Roman" w:hAnsi="Times New Roman" w:cs="Times New Roman"/>
          <w:color w:val="000000"/>
          <w:sz w:val="24"/>
          <w:szCs w:val="24"/>
        </w:rPr>
        <w:t>virtual meeting</w:t>
      </w:r>
      <w:r w:rsidR="00D31E8A">
        <w:rPr>
          <w:rFonts w:ascii="Times New Roman" w:hAnsi="Times New Roman" w:cs="Times New Roman"/>
          <w:color w:val="000000"/>
          <w:sz w:val="24"/>
          <w:szCs w:val="24"/>
        </w:rPr>
        <w:t xml:space="preserve"> with local agencies and the food bank</w:t>
      </w:r>
      <w:r w:rsidR="00874D1A">
        <w:rPr>
          <w:rFonts w:ascii="Times New Roman" w:hAnsi="Times New Roman" w:cs="Times New Roman"/>
          <w:color w:val="000000"/>
          <w:sz w:val="24"/>
          <w:szCs w:val="24"/>
        </w:rPr>
        <w:t>. Durin</w:t>
      </w:r>
      <w:r w:rsidR="00D930F6">
        <w:rPr>
          <w:rFonts w:ascii="Times New Roman" w:hAnsi="Times New Roman" w:cs="Times New Roman"/>
          <w:color w:val="000000"/>
          <w:sz w:val="24"/>
          <w:szCs w:val="24"/>
        </w:rPr>
        <w:t>g the</w:t>
      </w:r>
      <w:r w:rsidR="001C596C">
        <w:rPr>
          <w:rFonts w:ascii="Times New Roman" w:hAnsi="Times New Roman" w:cs="Times New Roman"/>
          <w:color w:val="000000"/>
          <w:sz w:val="24"/>
          <w:szCs w:val="24"/>
        </w:rPr>
        <w:t xml:space="preserve"> fall virtual meeting</w:t>
      </w:r>
      <w:r w:rsidR="00D930F6">
        <w:rPr>
          <w:rFonts w:ascii="Times New Roman" w:hAnsi="Times New Roman" w:cs="Times New Roman"/>
          <w:color w:val="000000"/>
          <w:sz w:val="24"/>
          <w:szCs w:val="24"/>
        </w:rPr>
        <w:t>,</w:t>
      </w:r>
      <w:r w:rsidR="00072064">
        <w:rPr>
          <w:rFonts w:ascii="Times New Roman" w:hAnsi="Times New Roman" w:cs="Times New Roman"/>
          <w:color w:val="000000"/>
          <w:sz w:val="24"/>
          <w:szCs w:val="24"/>
        </w:rPr>
        <w:t xml:space="preserve"> </w:t>
      </w:r>
      <w:r w:rsidR="00B04E53">
        <w:rPr>
          <w:rFonts w:ascii="Times New Roman" w:hAnsi="Times New Roman" w:cs="Times New Roman"/>
          <w:color w:val="000000"/>
          <w:sz w:val="24"/>
          <w:szCs w:val="24"/>
        </w:rPr>
        <w:t xml:space="preserve">DACF will </w:t>
      </w:r>
      <w:r w:rsidR="005C4AA8">
        <w:rPr>
          <w:rFonts w:ascii="Times New Roman" w:hAnsi="Times New Roman" w:cs="Times New Roman"/>
          <w:color w:val="000000"/>
          <w:sz w:val="24"/>
          <w:szCs w:val="24"/>
        </w:rPr>
        <w:t>gather input</w:t>
      </w:r>
      <w:r w:rsidR="00A520FF">
        <w:rPr>
          <w:rFonts w:ascii="Times New Roman" w:hAnsi="Times New Roman" w:cs="Times New Roman"/>
          <w:color w:val="000000"/>
          <w:sz w:val="24"/>
          <w:szCs w:val="24"/>
        </w:rPr>
        <w:t xml:space="preserve"> re</w:t>
      </w:r>
      <w:r w:rsidR="009D4883">
        <w:rPr>
          <w:rFonts w:ascii="Times New Roman" w:hAnsi="Times New Roman" w:cs="Times New Roman"/>
          <w:color w:val="000000"/>
          <w:sz w:val="24"/>
          <w:szCs w:val="24"/>
        </w:rPr>
        <w:t xml:space="preserve">garding </w:t>
      </w:r>
      <w:r w:rsidR="00A520FF">
        <w:rPr>
          <w:rFonts w:ascii="Times New Roman" w:hAnsi="Times New Roman" w:cs="Times New Roman"/>
          <w:color w:val="000000"/>
          <w:sz w:val="24"/>
          <w:szCs w:val="24"/>
        </w:rPr>
        <w:t>caseload</w:t>
      </w:r>
      <w:r w:rsidR="005C4AA8">
        <w:rPr>
          <w:rFonts w:ascii="Times New Roman" w:hAnsi="Times New Roman" w:cs="Times New Roman"/>
          <w:color w:val="000000"/>
          <w:sz w:val="24"/>
          <w:szCs w:val="24"/>
        </w:rPr>
        <w:t xml:space="preserve"> from local agencies </w:t>
      </w:r>
      <w:r w:rsidR="00EF07AC">
        <w:rPr>
          <w:rFonts w:ascii="Times New Roman" w:hAnsi="Times New Roman" w:cs="Times New Roman"/>
          <w:color w:val="000000"/>
          <w:sz w:val="24"/>
          <w:szCs w:val="24"/>
        </w:rPr>
        <w:t>if</w:t>
      </w:r>
      <w:r w:rsidR="00074B48">
        <w:rPr>
          <w:rFonts w:ascii="Times New Roman" w:hAnsi="Times New Roman" w:cs="Times New Roman"/>
          <w:color w:val="000000"/>
          <w:sz w:val="24"/>
          <w:szCs w:val="24"/>
        </w:rPr>
        <w:t xml:space="preserve"> we are</w:t>
      </w:r>
      <w:r w:rsidR="005C4AA8">
        <w:rPr>
          <w:rFonts w:ascii="Times New Roman" w:hAnsi="Times New Roman" w:cs="Times New Roman"/>
          <w:color w:val="000000"/>
          <w:sz w:val="24"/>
          <w:szCs w:val="24"/>
        </w:rPr>
        <w:t xml:space="preserve"> eligible to apply for </w:t>
      </w:r>
      <w:r w:rsidR="00090068">
        <w:rPr>
          <w:rFonts w:ascii="Times New Roman" w:hAnsi="Times New Roman" w:cs="Times New Roman"/>
          <w:color w:val="000000"/>
          <w:sz w:val="24"/>
          <w:szCs w:val="24"/>
        </w:rPr>
        <w:t xml:space="preserve">more </w:t>
      </w:r>
      <w:r w:rsidR="0028072B">
        <w:rPr>
          <w:rFonts w:ascii="Times New Roman" w:hAnsi="Times New Roman" w:cs="Times New Roman"/>
          <w:color w:val="000000"/>
          <w:sz w:val="24"/>
          <w:szCs w:val="24"/>
        </w:rPr>
        <w:t xml:space="preserve">statewide </w:t>
      </w:r>
      <w:r w:rsidR="00090068">
        <w:rPr>
          <w:rFonts w:ascii="Times New Roman" w:hAnsi="Times New Roman" w:cs="Times New Roman"/>
          <w:color w:val="000000"/>
          <w:sz w:val="24"/>
          <w:szCs w:val="24"/>
        </w:rPr>
        <w:t>caseload</w:t>
      </w:r>
      <w:r w:rsidR="00EF07AC">
        <w:rPr>
          <w:rFonts w:ascii="Times New Roman" w:hAnsi="Times New Roman" w:cs="Times New Roman"/>
          <w:color w:val="000000"/>
          <w:sz w:val="24"/>
          <w:szCs w:val="24"/>
        </w:rPr>
        <w:t xml:space="preserve">. </w:t>
      </w:r>
      <w:r w:rsidR="00EB4A9E">
        <w:rPr>
          <w:rFonts w:ascii="Times New Roman" w:hAnsi="Times New Roman" w:cs="Times New Roman"/>
          <w:color w:val="000000"/>
          <w:sz w:val="24"/>
          <w:szCs w:val="24"/>
        </w:rPr>
        <w:t xml:space="preserve">As of this writing, Maine’s caseload is </w:t>
      </w:r>
      <w:r w:rsidR="00CA3EFA">
        <w:rPr>
          <w:rFonts w:ascii="Times New Roman" w:hAnsi="Times New Roman" w:cs="Times New Roman"/>
          <w:color w:val="000000"/>
          <w:sz w:val="24"/>
          <w:szCs w:val="24"/>
        </w:rPr>
        <w:t>5,30</w:t>
      </w:r>
      <w:r w:rsidR="00F22B83">
        <w:rPr>
          <w:rFonts w:ascii="Times New Roman" w:hAnsi="Times New Roman" w:cs="Times New Roman"/>
          <w:color w:val="000000"/>
          <w:sz w:val="24"/>
          <w:szCs w:val="24"/>
        </w:rPr>
        <w:t>2</w:t>
      </w:r>
      <w:r w:rsidR="00CA3EFA">
        <w:rPr>
          <w:rFonts w:ascii="Times New Roman" w:hAnsi="Times New Roman" w:cs="Times New Roman"/>
          <w:color w:val="000000"/>
          <w:sz w:val="24"/>
          <w:szCs w:val="24"/>
        </w:rPr>
        <w:t xml:space="preserve"> participants</w:t>
      </w:r>
      <w:r w:rsidR="002934D0">
        <w:rPr>
          <w:rFonts w:ascii="Times New Roman" w:hAnsi="Times New Roman" w:cs="Times New Roman"/>
          <w:color w:val="000000"/>
          <w:sz w:val="24"/>
          <w:szCs w:val="24"/>
        </w:rPr>
        <w:t>,</w:t>
      </w:r>
      <w:r w:rsidR="00ED75F3">
        <w:rPr>
          <w:rFonts w:ascii="Times New Roman" w:hAnsi="Times New Roman" w:cs="Times New Roman"/>
          <w:color w:val="000000"/>
          <w:sz w:val="24"/>
          <w:szCs w:val="24"/>
        </w:rPr>
        <w:t xml:space="preserve"> but due to an expected reduction in funding</w:t>
      </w:r>
      <w:r w:rsidR="00563604">
        <w:rPr>
          <w:rFonts w:ascii="Times New Roman" w:hAnsi="Times New Roman" w:cs="Times New Roman"/>
          <w:color w:val="000000"/>
          <w:sz w:val="24"/>
          <w:szCs w:val="24"/>
        </w:rPr>
        <w:t>, the</w:t>
      </w:r>
      <w:r w:rsidR="0092132B">
        <w:rPr>
          <w:rFonts w:ascii="Times New Roman" w:hAnsi="Times New Roman" w:cs="Times New Roman"/>
          <w:color w:val="000000"/>
          <w:sz w:val="24"/>
          <w:szCs w:val="24"/>
        </w:rPr>
        <w:t xml:space="preserve"> tentative</w:t>
      </w:r>
      <w:r w:rsidR="00563604">
        <w:rPr>
          <w:rFonts w:ascii="Times New Roman" w:hAnsi="Times New Roman" w:cs="Times New Roman"/>
          <w:color w:val="000000"/>
          <w:sz w:val="24"/>
          <w:szCs w:val="24"/>
        </w:rPr>
        <w:t xml:space="preserve"> aim</w:t>
      </w:r>
      <w:r w:rsidR="0092132B">
        <w:rPr>
          <w:rFonts w:ascii="Times New Roman" w:hAnsi="Times New Roman" w:cs="Times New Roman"/>
          <w:color w:val="000000"/>
          <w:sz w:val="24"/>
          <w:szCs w:val="24"/>
        </w:rPr>
        <w:t xml:space="preserve"> is</w:t>
      </w:r>
      <w:r w:rsidR="00563604">
        <w:rPr>
          <w:rFonts w:ascii="Times New Roman" w:hAnsi="Times New Roman" w:cs="Times New Roman"/>
          <w:color w:val="000000"/>
          <w:sz w:val="24"/>
          <w:szCs w:val="24"/>
        </w:rPr>
        <w:t xml:space="preserve"> to serve</w:t>
      </w:r>
      <w:r w:rsidR="00C01284">
        <w:rPr>
          <w:rFonts w:ascii="Times New Roman" w:hAnsi="Times New Roman" w:cs="Times New Roman"/>
          <w:color w:val="000000"/>
          <w:sz w:val="24"/>
          <w:szCs w:val="24"/>
        </w:rPr>
        <w:t xml:space="preserve"> 5,170 participants</w:t>
      </w:r>
      <w:r w:rsidR="00CA3EFA">
        <w:rPr>
          <w:rFonts w:ascii="Times New Roman" w:hAnsi="Times New Roman" w:cs="Times New Roman"/>
          <w:color w:val="000000"/>
          <w:sz w:val="24"/>
          <w:szCs w:val="24"/>
        </w:rPr>
        <w:t xml:space="preserve">. The State believes this level </w:t>
      </w:r>
      <w:r w:rsidR="00F12038">
        <w:rPr>
          <w:rFonts w:ascii="Times New Roman" w:hAnsi="Times New Roman" w:cs="Times New Roman"/>
          <w:color w:val="000000"/>
          <w:sz w:val="24"/>
          <w:szCs w:val="24"/>
        </w:rPr>
        <w:t>is manageable to</w:t>
      </w:r>
      <w:r w:rsidR="00D438AC">
        <w:rPr>
          <w:rFonts w:ascii="Times New Roman" w:hAnsi="Times New Roman" w:cs="Times New Roman"/>
          <w:color w:val="000000"/>
          <w:sz w:val="24"/>
          <w:szCs w:val="24"/>
        </w:rPr>
        <w:t xml:space="preserve"> achieve at least 95% </w:t>
      </w:r>
      <w:r w:rsidR="007A1913">
        <w:rPr>
          <w:rFonts w:ascii="Times New Roman" w:hAnsi="Times New Roman" w:cs="Times New Roman"/>
          <w:color w:val="000000"/>
          <w:sz w:val="24"/>
          <w:szCs w:val="24"/>
        </w:rPr>
        <w:t>partic</w:t>
      </w:r>
      <w:r w:rsidR="002F590D">
        <w:rPr>
          <w:rFonts w:ascii="Times New Roman" w:hAnsi="Times New Roman" w:cs="Times New Roman"/>
          <w:color w:val="000000"/>
          <w:sz w:val="24"/>
          <w:szCs w:val="24"/>
        </w:rPr>
        <w:t xml:space="preserve">ipation levels </w:t>
      </w:r>
      <w:r w:rsidR="00D438AC">
        <w:rPr>
          <w:rFonts w:ascii="Times New Roman" w:hAnsi="Times New Roman" w:cs="Times New Roman"/>
          <w:color w:val="000000"/>
          <w:sz w:val="24"/>
          <w:szCs w:val="24"/>
        </w:rPr>
        <w:t xml:space="preserve">of </w:t>
      </w:r>
      <w:r w:rsidR="00761D03">
        <w:rPr>
          <w:rFonts w:ascii="Times New Roman" w:hAnsi="Times New Roman" w:cs="Times New Roman"/>
          <w:color w:val="000000"/>
          <w:sz w:val="24"/>
          <w:szCs w:val="24"/>
        </w:rPr>
        <w:t>the</w:t>
      </w:r>
      <w:r w:rsidR="002F590D">
        <w:rPr>
          <w:rFonts w:ascii="Times New Roman" w:hAnsi="Times New Roman" w:cs="Times New Roman"/>
          <w:color w:val="000000"/>
          <w:sz w:val="24"/>
          <w:szCs w:val="24"/>
        </w:rPr>
        <w:t xml:space="preserve"> 2024</w:t>
      </w:r>
      <w:r w:rsidR="00761D03">
        <w:rPr>
          <w:rFonts w:ascii="Times New Roman" w:hAnsi="Times New Roman" w:cs="Times New Roman"/>
          <w:color w:val="000000"/>
          <w:sz w:val="24"/>
          <w:szCs w:val="24"/>
        </w:rPr>
        <w:t xml:space="preserve"> </w:t>
      </w:r>
      <w:r w:rsidR="00D438AC">
        <w:rPr>
          <w:rFonts w:ascii="Times New Roman" w:hAnsi="Times New Roman" w:cs="Times New Roman"/>
          <w:color w:val="000000"/>
          <w:sz w:val="24"/>
          <w:szCs w:val="24"/>
        </w:rPr>
        <w:t>caseload</w:t>
      </w:r>
      <w:r w:rsidR="002D7E47">
        <w:rPr>
          <w:rFonts w:ascii="Times New Roman" w:hAnsi="Times New Roman" w:cs="Times New Roman"/>
          <w:color w:val="000000"/>
          <w:sz w:val="24"/>
          <w:szCs w:val="24"/>
        </w:rPr>
        <w:t>.</w:t>
      </w:r>
      <w:r w:rsidR="009646DC">
        <w:rPr>
          <w:rFonts w:ascii="Times New Roman" w:hAnsi="Times New Roman" w:cs="Times New Roman"/>
          <w:color w:val="000000"/>
          <w:sz w:val="24"/>
          <w:szCs w:val="24"/>
        </w:rPr>
        <w:t xml:space="preserve"> We believe we have growth potential </w:t>
      </w:r>
      <w:r w:rsidR="00402BA0">
        <w:rPr>
          <w:rFonts w:ascii="Times New Roman" w:hAnsi="Times New Roman" w:cs="Times New Roman"/>
          <w:color w:val="000000"/>
          <w:sz w:val="24"/>
          <w:szCs w:val="24"/>
        </w:rPr>
        <w:lastRenderedPageBreak/>
        <w:t xml:space="preserve">beyond </w:t>
      </w:r>
      <w:r w:rsidR="008179FA">
        <w:rPr>
          <w:rFonts w:ascii="Times New Roman" w:hAnsi="Times New Roman" w:cs="Times New Roman"/>
          <w:color w:val="000000"/>
          <w:sz w:val="24"/>
          <w:szCs w:val="24"/>
        </w:rPr>
        <w:t>our</w:t>
      </w:r>
      <w:r w:rsidR="00402BA0">
        <w:rPr>
          <w:rFonts w:ascii="Times New Roman" w:hAnsi="Times New Roman" w:cs="Times New Roman"/>
          <w:color w:val="000000"/>
          <w:sz w:val="24"/>
          <w:szCs w:val="24"/>
        </w:rPr>
        <w:t xml:space="preserve"> caseload</w:t>
      </w:r>
      <w:r w:rsidR="000236C5">
        <w:rPr>
          <w:rFonts w:ascii="Times New Roman" w:hAnsi="Times New Roman" w:cs="Times New Roman"/>
          <w:color w:val="000000"/>
          <w:sz w:val="24"/>
          <w:szCs w:val="24"/>
        </w:rPr>
        <w:t xml:space="preserve"> but </w:t>
      </w:r>
      <w:r w:rsidR="00402BA0">
        <w:rPr>
          <w:rFonts w:ascii="Times New Roman" w:hAnsi="Times New Roman" w:cs="Times New Roman"/>
          <w:color w:val="000000"/>
          <w:sz w:val="24"/>
          <w:szCs w:val="24"/>
        </w:rPr>
        <w:t>do</w:t>
      </w:r>
      <w:r w:rsidR="00692F56">
        <w:rPr>
          <w:rFonts w:ascii="Times New Roman" w:hAnsi="Times New Roman" w:cs="Times New Roman"/>
          <w:color w:val="000000"/>
          <w:sz w:val="24"/>
          <w:szCs w:val="24"/>
        </w:rPr>
        <w:t xml:space="preserve"> not</w:t>
      </w:r>
      <w:r w:rsidR="00402BA0">
        <w:rPr>
          <w:rFonts w:ascii="Times New Roman" w:hAnsi="Times New Roman" w:cs="Times New Roman"/>
          <w:color w:val="000000"/>
          <w:sz w:val="24"/>
          <w:szCs w:val="24"/>
        </w:rPr>
        <w:t xml:space="preserve"> want to bite off more than we can chew</w:t>
      </w:r>
      <w:r w:rsidR="009021DF">
        <w:rPr>
          <w:rFonts w:ascii="Times New Roman" w:hAnsi="Times New Roman" w:cs="Times New Roman"/>
          <w:color w:val="000000"/>
          <w:sz w:val="24"/>
          <w:szCs w:val="24"/>
        </w:rPr>
        <w:t xml:space="preserve"> and anticipate a funding reduction</w:t>
      </w:r>
      <w:r w:rsidR="00402BA0">
        <w:rPr>
          <w:rFonts w:ascii="Times New Roman" w:hAnsi="Times New Roman" w:cs="Times New Roman"/>
          <w:color w:val="000000"/>
          <w:sz w:val="24"/>
          <w:szCs w:val="24"/>
        </w:rPr>
        <w:t>.</w:t>
      </w:r>
    </w:p>
    <w:p w14:paraId="4B1BFCF6" w14:textId="77777777" w:rsidR="00A23C87" w:rsidRDefault="00A23C87" w:rsidP="164D49B7">
      <w:pPr>
        <w:tabs>
          <w:tab w:val="left" w:pos="720"/>
          <w:tab w:val="left" w:pos="1296"/>
          <w:tab w:val="left" w:pos="1872"/>
          <w:tab w:val="left" w:pos="2880"/>
          <w:tab w:val="left" w:pos="4320"/>
          <w:tab w:val="left" w:pos="5760"/>
          <w:tab w:val="left" w:pos="7200"/>
          <w:tab w:val="left" w:pos="8640"/>
        </w:tabs>
        <w:rPr>
          <w:rFonts w:ascii="Times New Roman" w:hAnsi="Times New Roman"/>
          <w:snapToGrid w:val="0"/>
        </w:rPr>
      </w:pPr>
    </w:p>
    <w:p w14:paraId="7DDD34DE" w14:textId="6BEC8C1F" w:rsidR="00CA1E0B" w:rsidRPr="00D06A80" w:rsidRDefault="00A23C87" w:rsidP="00D06A80">
      <w:pPr>
        <w:pStyle w:val="ListParagraph"/>
        <w:numPr>
          <w:ilvl w:val="0"/>
          <w:numId w:val="34"/>
        </w:numPr>
        <w:tabs>
          <w:tab w:val="left" w:pos="720"/>
          <w:tab w:val="left" w:pos="1296"/>
          <w:tab w:val="left" w:pos="1872"/>
          <w:tab w:val="left" w:pos="2880"/>
          <w:tab w:val="left" w:pos="4320"/>
          <w:tab w:val="left" w:pos="5760"/>
          <w:tab w:val="left" w:pos="7200"/>
          <w:tab w:val="left" w:pos="8640"/>
        </w:tabs>
        <w:rPr>
          <w:rFonts w:ascii="Times New Roman" w:hAnsi="Times New Roman"/>
          <w:b/>
          <w:bCs/>
          <w:snapToGrid w:val="0"/>
          <w:sz w:val="24"/>
          <w:szCs w:val="24"/>
        </w:rPr>
      </w:pPr>
      <w:r w:rsidRPr="00D06A80">
        <w:rPr>
          <w:rFonts w:ascii="Times New Roman" w:hAnsi="Times New Roman"/>
          <w:b/>
          <w:bCs/>
          <w:snapToGrid w:val="0"/>
          <w:sz w:val="24"/>
          <w:szCs w:val="24"/>
        </w:rPr>
        <w:t>O</w:t>
      </w:r>
      <w:r w:rsidR="0B841F8B" w:rsidRPr="00D06A80">
        <w:rPr>
          <w:rFonts w:ascii="Times New Roman" w:hAnsi="Times New Roman"/>
          <w:b/>
          <w:bCs/>
          <w:caps/>
          <w:sz w:val="24"/>
          <w:szCs w:val="24"/>
        </w:rPr>
        <w:t xml:space="preserve">utreach </w:t>
      </w:r>
    </w:p>
    <w:p w14:paraId="45CFF442" w14:textId="55DF6BF5" w:rsidR="00CA1E0B" w:rsidRDefault="0076300E" w:rsidP="00142065">
      <w:pPr>
        <w:pStyle w:val="List"/>
        <w:rPr>
          <w:rFonts w:ascii="Times New Roman" w:hAnsi="Times New Roman"/>
        </w:rPr>
      </w:pPr>
      <w:r>
        <w:rPr>
          <w:rFonts w:ascii="Times New Roman" w:hAnsi="Times New Roman"/>
          <w:b/>
        </w:rPr>
        <w:t>A.</w:t>
      </w:r>
      <w:r w:rsidR="00142065">
        <w:rPr>
          <w:rFonts w:ascii="Times New Roman" w:hAnsi="Times New Roman"/>
          <w:b/>
        </w:rPr>
        <w:t xml:space="preserve"> </w:t>
      </w:r>
      <w:r w:rsidR="00142065" w:rsidRPr="00142065">
        <w:rPr>
          <w:rFonts w:ascii="Times New Roman" w:hAnsi="Times New Roman"/>
          <w:bCs/>
        </w:rPr>
        <w:t>T</w:t>
      </w:r>
      <w:r w:rsidR="00CA1E0B">
        <w:rPr>
          <w:rFonts w:ascii="Times New Roman" w:hAnsi="Times New Roman"/>
        </w:rPr>
        <w:t>he State Agency administering CSFP also administers TEFAP. TEFAP participants</w:t>
      </w:r>
      <w:r w:rsidR="003F21DB">
        <w:rPr>
          <w:rFonts w:ascii="Times New Roman" w:hAnsi="Times New Roman"/>
        </w:rPr>
        <w:t xml:space="preserve"> aged</w:t>
      </w:r>
      <w:r w:rsidR="00CA1E0B">
        <w:rPr>
          <w:rFonts w:ascii="Times New Roman" w:hAnsi="Times New Roman"/>
        </w:rPr>
        <w:t xml:space="preserve"> 60 and</w:t>
      </w:r>
      <w:r>
        <w:rPr>
          <w:rFonts w:ascii="Times New Roman" w:hAnsi="Times New Roman"/>
        </w:rPr>
        <w:t xml:space="preserve"> </w:t>
      </w:r>
      <w:r w:rsidR="00142065">
        <w:rPr>
          <w:rFonts w:ascii="Times New Roman" w:hAnsi="Times New Roman"/>
        </w:rPr>
        <w:t>o</w:t>
      </w:r>
      <w:r w:rsidR="00CA1E0B">
        <w:rPr>
          <w:rFonts w:ascii="Times New Roman" w:hAnsi="Times New Roman"/>
        </w:rPr>
        <w:t>ver will be screened for possible eligibility for this program. Criteria of eligibility will be posted at distribution sites</w:t>
      </w:r>
      <w:r w:rsidR="007A3B1C">
        <w:rPr>
          <w:rFonts w:ascii="Times New Roman" w:hAnsi="Times New Roman"/>
        </w:rPr>
        <w:t>,</w:t>
      </w:r>
      <w:r w:rsidR="00CA1E0B">
        <w:rPr>
          <w:rFonts w:ascii="Times New Roman" w:hAnsi="Times New Roman"/>
        </w:rPr>
        <w:t xml:space="preserve"> and announcements will be made through present communication channels.</w:t>
      </w:r>
    </w:p>
    <w:p w14:paraId="55DA590C" w14:textId="77777777" w:rsidR="00CA1E0B" w:rsidRDefault="00CA1E0B" w:rsidP="00E63242">
      <w:pPr>
        <w:pStyle w:val="List"/>
        <w:ind w:left="0" w:firstLine="0"/>
        <w:rPr>
          <w:rFonts w:ascii="Times New Roman" w:hAnsi="Times New Roman"/>
        </w:rPr>
      </w:pPr>
    </w:p>
    <w:p w14:paraId="34970FBB" w14:textId="2A65D83A" w:rsidR="00CA1E0B" w:rsidRDefault="00CA1E0B" w:rsidP="0076300E">
      <w:pPr>
        <w:pStyle w:val="List"/>
        <w:numPr>
          <w:ilvl w:val="0"/>
          <w:numId w:val="28"/>
        </w:numPr>
        <w:rPr>
          <w:rFonts w:ascii="Times New Roman" w:hAnsi="Times New Roman"/>
        </w:rPr>
      </w:pPr>
      <w:r>
        <w:rPr>
          <w:rFonts w:ascii="Times New Roman" w:hAnsi="Times New Roman"/>
        </w:rPr>
        <w:t>CSFP information will also be available to Maine Office of Elder Services programs provided by the Local Area Agencies on Aging and the Meals on Wheels food delivery program.</w:t>
      </w:r>
      <w:r w:rsidR="007D012E">
        <w:rPr>
          <w:rFonts w:ascii="Times New Roman" w:hAnsi="Times New Roman"/>
        </w:rPr>
        <w:t xml:space="preserve"> This is a great way to </w:t>
      </w:r>
      <w:r w:rsidR="00A25200">
        <w:rPr>
          <w:rFonts w:ascii="Times New Roman" w:hAnsi="Times New Roman"/>
        </w:rPr>
        <w:t xml:space="preserve">expand CSFP to </w:t>
      </w:r>
      <w:r w:rsidR="007D012E">
        <w:rPr>
          <w:rFonts w:ascii="Times New Roman" w:hAnsi="Times New Roman"/>
        </w:rPr>
        <w:t>the homebound</w:t>
      </w:r>
      <w:r w:rsidR="00A25200">
        <w:rPr>
          <w:rFonts w:ascii="Times New Roman" w:hAnsi="Times New Roman"/>
        </w:rPr>
        <w:t>.</w:t>
      </w:r>
    </w:p>
    <w:p w14:paraId="224341C4" w14:textId="77777777" w:rsidR="00CA1E0B" w:rsidRDefault="00CA1E0B" w:rsidP="00E63242">
      <w:pPr>
        <w:pStyle w:val="List"/>
        <w:ind w:left="0" w:firstLine="0"/>
        <w:rPr>
          <w:rFonts w:ascii="Times New Roman" w:hAnsi="Times New Roman"/>
        </w:rPr>
      </w:pPr>
    </w:p>
    <w:p w14:paraId="16AF8F18" w14:textId="4DEA6461" w:rsidR="00C168AF" w:rsidRDefault="00CA1E0B" w:rsidP="00EF1149">
      <w:pPr>
        <w:pStyle w:val="BodyText"/>
        <w:numPr>
          <w:ilvl w:val="0"/>
          <w:numId w:val="28"/>
        </w:numPr>
        <w:rPr>
          <w:rFonts w:ascii="Times New Roman" w:hAnsi="Times New Roman"/>
        </w:rPr>
      </w:pPr>
      <w:r>
        <w:rPr>
          <w:rFonts w:ascii="Times New Roman" w:hAnsi="Times New Roman"/>
        </w:rPr>
        <w:t>Coordinate and communicate client information between the Senior Farmers Market Nutrition Program</w:t>
      </w:r>
      <w:r w:rsidR="00B12060">
        <w:rPr>
          <w:rFonts w:ascii="Times New Roman" w:hAnsi="Times New Roman"/>
        </w:rPr>
        <w:t xml:space="preserve"> (known as the Maine Senior Farm</w:t>
      </w:r>
      <w:r w:rsidR="00F553C8">
        <w:rPr>
          <w:rFonts w:ascii="Times New Roman" w:hAnsi="Times New Roman"/>
        </w:rPr>
        <w:t>S</w:t>
      </w:r>
      <w:r w:rsidR="00B12060">
        <w:rPr>
          <w:rFonts w:ascii="Times New Roman" w:hAnsi="Times New Roman"/>
        </w:rPr>
        <w:t>hare Program</w:t>
      </w:r>
      <w:r w:rsidR="00F95161">
        <w:rPr>
          <w:rFonts w:ascii="Times New Roman" w:hAnsi="Times New Roman"/>
        </w:rPr>
        <w:t xml:space="preserve"> in ME</w:t>
      </w:r>
      <w:r w:rsidR="00B12060">
        <w:rPr>
          <w:rFonts w:ascii="Times New Roman" w:hAnsi="Times New Roman"/>
        </w:rPr>
        <w:t>)</w:t>
      </w:r>
      <w:r w:rsidR="00FB5FD4">
        <w:rPr>
          <w:rFonts w:ascii="Times New Roman" w:hAnsi="Times New Roman"/>
        </w:rPr>
        <w:t xml:space="preserve"> and </w:t>
      </w:r>
      <w:r>
        <w:rPr>
          <w:rFonts w:ascii="Times New Roman" w:hAnsi="Times New Roman"/>
        </w:rPr>
        <w:t>CSFP to capture eligible clients.</w:t>
      </w:r>
      <w:r w:rsidR="001254F1">
        <w:rPr>
          <w:rFonts w:ascii="Times New Roman" w:hAnsi="Times New Roman"/>
        </w:rPr>
        <w:t xml:space="preserve"> </w:t>
      </w:r>
      <w:r w:rsidR="00120862">
        <w:rPr>
          <w:rFonts w:ascii="Times New Roman" w:hAnsi="Times New Roman"/>
        </w:rPr>
        <w:t>DACF</w:t>
      </w:r>
      <w:r w:rsidR="001254F1">
        <w:rPr>
          <w:rFonts w:ascii="Times New Roman" w:hAnsi="Times New Roman"/>
        </w:rPr>
        <w:t xml:space="preserve"> created a postcard</w:t>
      </w:r>
      <w:r w:rsidR="004B19BA">
        <w:rPr>
          <w:rFonts w:ascii="Times New Roman" w:hAnsi="Times New Roman"/>
        </w:rPr>
        <w:t xml:space="preserve"> </w:t>
      </w:r>
      <w:r w:rsidR="00F95161">
        <w:rPr>
          <w:rFonts w:ascii="Times New Roman" w:hAnsi="Times New Roman"/>
        </w:rPr>
        <w:t>cross-promoting</w:t>
      </w:r>
      <w:r w:rsidR="001254F1">
        <w:rPr>
          <w:rFonts w:ascii="Times New Roman" w:hAnsi="Times New Roman"/>
        </w:rPr>
        <w:t xml:space="preserve"> both programs and </w:t>
      </w:r>
      <w:r w:rsidR="005A5B27">
        <w:rPr>
          <w:rFonts w:ascii="Times New Roman" w:hAnsi="Times New Roman"/>
        </w:rPr>
        <w:t>will offer them to any library, town office, area agency on aging, or any other establishment willing to take a stack.</w:t>
      </w:r>
      <w:r w:rsidR="001F0409">
        <w:rPr>
          <w:rFonts w:ascii="Times New Roman" w:hAnsi="Times New Roman"/>
        </w:rPr>
        <w:t xml:space="preserve"> CSFP distrib</w:t>
      </w:r>
      <w:r w:rsidR="0092084B">
        <w:rPr>
          <w:rFonts w:ascii="Times New Roman" w:hAnsi="Times New Roman"/>
        </w:rPr>
        <w:t xml:space="preserve">ution sites and </w:t>
      </w:r>
      <w:r w:rsidR="009B5645">
        <w:rPr>
          <w:rFonts w:ascii="Times New Roman" w:hAnsi="Times New Roman"/>
        </w:rPr>
        <w:t xml:space="preserve">farmers' markets will </w:t>
      </w:r>
      <w:r w:rsidR="00DA1743">
        <w:rPr>
          <w:rFonts w:ascii="Times New Roman" w:hAnsi="Times New Roman"/>
        </w:rPr>
        <w:t>also hand out postcards</w:t>
      </w:r>
      <w:r w:rsidR="009B5645">
        <w:rPr>
          <w:rFonts w:ascii="Times New Roman" w:hAnsi="Times New Roman"/>
        </w:rPr>
        <w:t xml:space="preserve"> to ensure awareness of</w:t>
      </w:r>
      <w:r w:rsidR="00893428">
        <w:rPr>
          <w:rFonts w:ascii="Times New Roman" w:hAnsi="Times New Roman"/>
        </w:rPr>
        <w:t xml:space="preserve"> both programs and spread the word</w:t>
      </w:r>
      <w:r w:rsidR="0092084B">
        <w:rPr>
          <w:rFonts w:ascii="Times New Roman" w:hAnsi="Times New Roman"/>
        </w:rPr>
        <w:t>.</w:t>
      </w:r>
    </w:p>
    <w:p w14:paraId="57EABEF2" w14:textId="77777777" w:rsidR="00EF1149" w:rsidRPr="00EF1149" w:rsidRDefault="00EF1149" w:rsidP="00EF1149">
      <w:pPr>
        <w:pStyle w:val="BodyText"/>
        <w:rPr>
          <w:rFonts w:ascii="Times New Roman" w:hAnsi="Times New Roman"/>
        </w:rPr>
      </w:pPr>
    </w:p>
    <w:p w14:paraId="74A85302" w14:textId="3833A747" w:rsidR="00F9746B" w:rsidRDefault="00AE6751" w:rsidP="00BA1C4B">
      <w:pPr>
        <w:pStyle w:val="BodyText"/>
        <w:numPr>
          <w:ilvl w:val="0"/>
          <w:numId w:val="28"/>
        </w:numPr>
        <w:rPr>
          <w:rFonts w:ascii="Times New Roman" w:hAnsi="Times New Roman"/>
        </w:rPr>
      </w:pPr>
      <w:r>
        <w:rPr>
          <w:rFonts w:ascii="Times New Roman" w:hAnsi="Times New Roman"/>
        </w:rPr>
        <w:t>Our CSFP partners’ websites</w:t>
      </w:r>
      <w:r w:rsidR="00E950B3">
        <w:rPr>
          <w:rFonts w:ascii="Times New Roman" w:hAnsi="Times New Roman"/>
        </w:rPr>
        <w:t>,</w:t>
      </w:r>
      <w:r>
        <w:rPr>
          <w:rFonts w:ascii="Times New Roman" w:hAnsi="Times New Roman"/>
        </w:rPr>
        <w:t xml:space="preserve"> social media accounts</w:t>
      </w:r>
      <w:r w:rsidR="00E950B3">
        <w:rPr>
          <w:rFonts w:ascii="Times New Roman" w:hAnsi="Times New Roman"/>
        </w:rPr>
        <w:t>, and</w:t>
      </w:r>
      <w:r w:rsidR="002D2D3A">
        <w:rPr>
          <w:rFonts w:ascii="Times New Roman" w:hAnsi="Times New Roman"/>
        </w:rPr>
        <w:t xml:space="preserve"> DACF’s</w:t>
      </w:r>
      <w:r w:rsidR="00E950B3">
        <w:rPr>
          <w:rFonts w:ascii="Times New Roman" w:hAnsi="Times New Roman"/>
        </w:rPr>
        <w:t xml:space="preserve"> GovDelivery</w:t>
      </w:r>
      <w:r>
        <w:rPr>
          <w:rFonts w:ascii="Times New Roman" w:hAnsi="Times New Roman"/>
        </w:rPr>
        <w:t xml:space="preserve">. </w:t>
      </w:r>
    </w:p>
    <w:p w14:paraId="46C61580" w14:textId="77777777" w:rsidR="00BA1C4B" w:rsidRDefault="00BA1C4B" w:rsidP="00BA1C4B">
      <w:pPr>
        <w:pStyle w:val="BodyText"/>
        <w:rPr>
          <w:rFonts w:ascii="Times New Roman" w:hAnsi="Times New Roman"/>
        </w:rPr>
      </w:pPr>
    </w:p>
    <w:p w14:paraId="4B0F62F0" w14:textId="13BA7C0B" w:rsidR="00397C99" w:rsidRDefault="00397C99" w:rsidP="00BA1C4B">
      <w:pPr>
        <w:pStyle w:val="BodyText"/>
        <w:numPr>
          <w:ilvl w:val="0"/>
          <w:numId w:val="28"/>
        </w:numPr>
        <w:rPr>
          <w:rFonts w:ascii="Times New Roman" w:hAnsi="Times New Roman"/>
        </w:rPr>
      </w:pPr>
      <w:r>
        <w:rPr>
          <w:rFonts w:ascii="Times New Roman" w:hAnsi="Times New Roman"/>
        </w:rPr>
        <w:t>News articles</w:t>
      </w:r>
      <w:r w:rsidR="00D11693">
        <w:rPr>
          <w:rFonts w:ascii="Times New Roman" w:hAnsi="Times New Roman"/>
        </w:rPr>
        <w:t xml:space="preserve">, television, and radio broadcasting. </w:t>
      </w:r>
    </w:p>
    <w:p w14:paraId="3B6102F0" w14:textId="77777777" w:rsidR="00BA1C4B" w:rsidRDefault="00BA1C4B" w:rsidP="00BA1C4B">
      <w:pPr>
        <w:pStyle w:val="BodyText"/>
        <w:rPr>
          <w:rFonts w:ascii="Times New Roman" w:hAnsi="Times New Roman"/>
        </w:rPr>
      </w:pPr>
    </w:p>
    <w:p w14:paraId="1427EC8C" w14:textId="474C82F9" w:rsidR="00725221" w:rsidRPr="00F9746B" w:rsidRDefault="00725221" w:rsidP="00142065">
      <w:pPr>
        <w:pStyle w:val="BodyText"/>
        <w:rPr>
          <w:rFonts w:ascii="Times New Roman" w:hAnsi="Times New Roman"/>
        </w:rPr>
      </w:pPr>
      <w:r w:rsidRPr="001B5C9F">
        <w:rPr>
          <w:rFonts w:ascii="Times New Roman" w:hAnsi="Times New Roman"/>
          <w:b/>
          <w:bCs/>
        </w:rPr>
        <w:t>F.</w:t>
      </w:r>
      <w:r>
        <w:rPr>
          <w:rFonts w:ascii="Times New Roman" w:hAnsi="Times New Roman"/>
        </w:rPr>
        <w:t xml:space="preserve"> </w:t>
      </w:r>
      <w:r w:rsidR="00150716">
        <w:rPr>
          <w:rFonts w:ascii="Times New Roman" w:hAnsi="Times New Roman"/>
        </w:rPr>
        <w:t xml:space="preserve">We host quarterly meetings amongst </w:t>
      </w:r>
      <w:r w:rsidR="00CA4AF2">
        <w:rPr>
          <w:rFonts w:ascii="Times New Roman" w:hAnsi="Times New Roman"/>
        </w:rPr>
        <w:t xml:space="preserve">DACF, </w:t>
      </w:r>
      <w:r w:rsidR="009F1BF8">
        <w:rPr>
          <w:rFonts w:ascii="Times New Roman" w:hAnsi="Times New Roman"/>
        </w:rPr>
        <w:t>GSFB,</w:t>
      </w:r>
      <w:r w:rsidR="00150716">
        <w:rPr>
          <w:rFonts w:ascii="Times New Roman" w:hAnsi="Times New Roman"/>
        </w:rPr>
        <w:t xml:space="preserve"> and local agencies. </w:t>
      </w:r>
      <w:r w:rsidR="006B035C">
        <w:rPr>
          <w:rFonts w:ascii="Times New Roman" w:hAnsi="Times New Roman"/>
        </w:rPr>
        <w:t>Outreach is a standing topic.</w:t>
      </w:r>
    </w:p>
    <w:p w14:paraId="4A95DF25" w14:textId="77777777" w:rsidR="002629F4" w:rsidRDefault="002629F4" w:rsidP="164D49B7">
      <w:pPr>
        <w:pStyle w:val="List"/>
        <w:ind w:left="0" w:firstLine="0"/>
        <w:rPr>
          <w:rFonts w:ascii="Times New Roman" w:hAnsi="Times New Roman"/>
        </w:rPr>
      </w:pPr>
    </w:p>
    <w:p w14:paraId="00A8E180" w14:textId="125D642B" w:rsidR="00CA1E0B" w:rsidRDefault="0B841F8B" w:rsidP="00A23C87">
      <w:pPr>
        <w:pStyle w:val="List"/>
        <w:numPr>
          <w:ilvl w:val="0"/>
          <w:numId w:val="35"/>
        </w:numPr>
        <w:rPr>
          <w:rFonts w:ascii="Times New Roman" w:hAnsi="Times New Roman"/>
          <w:b/>
          <w:bCs/>
        </w:rPr>
      </w:pPr>
      <w:r w:rsidRPr="164D49B7">
        <w:rPr>
          <w:rFonts w:ascii="Times New Roman" w:hAnsi="Times New Roman"/>
          <w:b/>
          <w:bCs/>
          <w:caps/>
        </w:rPr>
        <w:t>Nutrition</w:t>
      </w:r>
      <w:r w:rsidR="00EB09EB">
        <w:rPr>
          <w:rFonts w:ascii="Times New Roman" w:hAnsi="Times New Roman"/>
          <w:b/>
          <w:bCs/>
          <w:caps/>
        </w:rPr>
        <w:t>al</w:t>
      </w:r>
      <w:r w:rsidRPr="164D49B7">
        <w:rPr>
          <w:rFonts w:ascii="Times New Roman" w:hAnsi="Times New Roman"/>
          <w:b/>
          <w:bCs/>
          <w:caps/>
        </w:rPr>
        <w:t xml:space="preserve"> Education</w:t>
      </w:r>
      <w:r w:rsidRPr="164D49B7">
        <w:rPr>
          <w:rFonts w:ascii="Times New Roman" w:hAnsi="Times New Roman"/>
          <w:b/>
          <w:bCs/>
        </w:rPr>
        <w:t xml:space="preserve"> </w:t>
      </w:r>
    </w:p>
    <w:p w14:paraId="69DF8A5E" w14:textId="77777777" w:rsidR="00CA1E0B" w:rsidRDefault="00CA1E0B" w:rsidP="00E63242">
      <w:pPr>
        <w:pStyle w:val="List"/>
        <w:ind w:left="0" w:firstLine="0"/>
        <w:rPr>
          <w:rFonts w:ascii="Times New Roman" w:hAnsi="Times New Roman"/>
          <w:b/>
        </w:rPr>
      </w:pPr>
    </w:p>
    <w:p w14:paraId="3FCC320F" w14:textId="136B98B2" w:rsidR="00CA1E0B" w:rsidRDefault="00CA1E0B" w:rsidP="00E63242">
      <w:pPr>
        <w:pStyle w:val="List"/>
        <w:ind w:left="0" w:firstLine="0"/>
        <w:rPr>
          <w:rFonts w:ascii="Times New Roman" w:hAnsi="Times New Roman"/>
        </w:rPr>
      </w:pPr>
      <w:r>
        <w:rPr>
          <w:rFonts w:ascii="Times New Roman" w:hAnsi="Times New Roman"/>
        </w:rPr>
        <w:t>Nutrition</w:t>
      </w:r>
      <w:r w:rsidR="00324B1E">
        <w:rPr>
          <w:rFonts w:ascii="Times New Roman" w:hAnsi="Times New Roman"/>
        </w:rPr>
        <w:t>al</w:t>
      </w:r>
      <w:r>
        <w:rPr>
          <w:rFonts w:ascii="Times New Roman" w:hAnsi="Times New Roman"/>
        </w:rPr>
        <w:t xml:space="preserve"> education is a dynamic process through which health and dietary information is exchanged with the individual in a manner which will promote both his/her knowledge and application of the dietary practices required for attaining and maintaining positive nutritional and health status.</w:t>
      </w:r>
      <w:r w:rsidR="008017BB">
        <w:rPr>
          <w:rFonts w:ascii="Times New Roman" w:hAnsi="Times New Roman"/>
        </w:rPr>
        <w:t xml:space="preserve"> </w:t>
      </w:r>
      <w:proofErr w:type="gramStart"/>
      <w:r>
        <w:rPr>
          <w:rFonts w:ascii="Times New Roman" w:hAnsi="Times New Roman"/>
        </w:rPr>
        <w:t>In order to</w:t>
      </w:r>
      <w:proofErr w:type="gramEnd"/>
      <w:r>
        <w:rPr>
          <w:rFonts w:ascii="Times New Roman" w:hAnsi="Times New Roman"/>
        </w:rPr>
        <w:t xml:space="preserve"> be effective nutrition education must be tailored to the needs, interests, experiences, capabilities, and </w:t>
      </w:r>
      <w:proofErr w:type="gramStart"/>
      <w:r>
        <w:rPr>
          <w:rFonts w:ascii="Times New Roman" w:hAnsi="Times New Roman"/>
        </w:rPr>
        <w:t>life styles</w:t>
      </w:r>
      <w:proofErr w:type="gramEnd"/>
      <w:r>
        <w:rPr>
          <w:rFonts w:ascii="Times New Roman" w:hAnsi="Times New Roman"/>
        </w:rPr>
        <w:t xml:space="preserve"> of the individuals or groups taking part in this process.</w:t>
      </w:r>
    </w:p>
    <w:p w14:paraId="17A93CB3" w14:textId="078A11A1" w:rsidR="00CA1E0B" w:rsidRDefault="00CA1E0B" w:rsidP="00E63242">
      <w:pPr>
        <w:pStyle w:val="List"/>
        <w:ind w:left="0" w:firstLine="0"/>
        <w:rPr>
          <w:rFonts w:ascii="Times New Roman" w:hAnsi="Times New Roman"/>
        </w:rPr>
      </w:pPr>
      <w:r>
        <w:rPr>
          <w:rFonts w:ascii="Times New Roman" w:hAnsi="Times New Roman"/>
        </w:rPr>
        <w:t>Nutrition education stresses the promotion of the dietary guidelines and reduction of the risks of disease.</w:t>
      </w:r>
      <w:r w:rsidR="008017BB">
        <w:rPr>
          <w:rFonts w:ascii="Times New Roman" w:hAnsi="Times New Roman"/>
        </w:rPr>
        <w:t xml:space="preserve"> </w:t>
      </w:r>
      <w:r>
        <w:rPr>
          <w:rFonts w:ascii="Times New Roman" w:hAnsi="Times New Roman"/>
        </w:rPr>
        <w:t>CSFP Program nutrition education should be integrated into and coordinated with other community nutrition programs.</w:t>
      </w:r>
    </w:p>
    <w:p w14:paraId="528A4AEF" w14:textId="77777777" w:rsidR="00CA1E0B" w:rsidRDefault="00CA1E0B" w:rsidP="00E63242">
      <w:pPr>
        <w:rPr>
          <w:rFonts w:ascii="Courier" w:hAnsi="Courier"/>
        </w:rPr>
      </w:pPr>
    </w:p>
    <w:p w14:paraId="1E699D99" w14:textId="69355905" w:rsidR="00CA1E0B" w:rsidRDefault="0B841F8B" w:rsidP="164D49B7">
      <w:pPr>
        <w:pStyle w:val="Heading9"/>
        <w:ind w:firstLine="450"/>
        <w:rPr>
          <w:rFonts w:ascii="Times New Roman" w:hAnsi="Times New Roman"/>
          <w:sz w:val="24"/>
          <w:szCs w:val="24"/>
        </w:rPr>
      </w:pPr>
      <w:r w:rsidRPr="164D49B7">
        <w:rPr>
          <w:rFonts w:ascii="Times New Roman" w:hAnsi="Times New Roman"/>
          <w:i w:val="0"/>
          <w:sz w:val="24"/>
          <w:szCs w:val="24"/>
        </w:rPr>
        <w:t>A</w:t>
      </w:r>
      <w:r w:rsidRPr="164D49B7">
        <w:rPr>
          <w:rFonts w:ascii="Times New Roman" w:hAnsi="Times New Roman"/>
          <w:sz w:val="24"/>
          <w:szCs w:val="24"/>
        </w:rPr>
        <w:t>.</w:t>
      </w:r>
      <w:r w:rsidR="008017BB">
        <w:rPr>
          <w:rFonts w:ascii="Times New Roman" w:hAnsi="Times New Roman"/>
          <w:sz w:val="24"/>
          <w:szCs w:val="24"/>
        </w:rPr>
        <w:t xml:space="preserve"> </w:t>
      </w:r>
      <w:r w:rsidRPr="164D49B7">
        <w:rPr>
          <w:rFonts w:ascii="Times New Roman" w:hAnsi="Times New Roman"/>
          <w:i w:val="0"/>
          <w:sz w:val="24"/>
          <w:szCs w:val="24"/>
        </w:rPr>
        <w:t>Assessment of Nutrition</w:t>
      </w:r>
      <w:r w:rsidR="00324B1E">
        <w:rPr>
          <w:rFonts w:ascii="Times New Roman" w:hAnsi="Times New Roman"/>
          <w:i w:val="0"/>
          <w:sz w:val="24"/>
          <w:szCs w:val="24"/>
        </w:rPr>
        <w:t>al</w:t>
      </w:r>
      <w:r w:rsidRPr="164D49B7">
        <w:rPr>
          <w:rFonts w:ascii="Times New Roman" w:hAnsi="Times New Roman"/>
          <w:i w:val="0"/>
          <w:sz w:val="24"/>
          <w:szCs w:val="24"/>
        </w:rPr>
        <w:t xml:space="preserve"> Education Needs</w:t>
      </w:r>
    </w:p>
    <w:p w14:paraId="54CFCA33" w14:textId="4946B95E" w:rsidR="00CA1E0B" w:rsidRDefault="0B841F8B" w:rsidP="164D49B7">
      <w:pPr>
        <w:pStyle w:val="BodyText"/>
        <w:ind w:left="720" w:firstLine="450"/>
        <w:rPr>
          <w:rFonts w:ascii="Times New Roman" w:hAnsi="Times New Roman"/>
        </w:rPr>
      </w:pPr>
      <w:r w:rsidRPr="164D49B7">
        <w:rPr>
          <w:rFonts w:ascii="Times New Roman" w:hAnsi="Times New Roman"/>
        </w:rPr>
        <w:t>1.</w:t>
      </w:r>
      <w:r w:rsidR="008017BB">
        <w:rPr>
          <w:rFonts w:ascii="Times New Roman" w:hAnsi="Times New Roman"/>
        </w:rPr>
        <w:t xml:space="preserve"> </w:t>
      </w:r>
      <w:r w:rsidRPr="164D49B7">
        <w:rPr>
          <w:rFonts w:ascii="Times New Roman" w:hAnsi="Times New Roman"/>
        </w:rPr>
        <w:t xml:space="preserve">Prior to initiation of nutrition education services, the CSFP staff must determine </w:t>
      </w:r>
      <w:r w:rsidR="00CA1E0B">
        <w:tab/>
      </w:r>
      <w:r w:rsidRPr="164D49B7">
        <w:rPr>
          <w:rFonts w:ascii="Times New Roman" w:hAnsi="Times New Roman"/>
        </w:rPr>
        <w:t xml:space="preserve">if the participant is receiving nutrition education services through other </w:t>
      </w:r>
      <w:r w:rsidR="00CA1E0B">
        <w:tab/>
      </w:r>
      <w:r w:rsidR="00CA1E0B">
        <w:tab/>
      </w:r>
      <w:r w:rsidR="00CA1E0B">
        <w:lastRenderedPageBreak/>
        <w:tab/>
      </w:r>
      <w:proofErr w:type="gramStart"/>
      <w:r w:rsidR="2A16E965" w:rsidRPr="164D49B7">
        <w:rPr>
          <w:rFonts w:ascii="Times New Roman" w:hAnsi="Times New Roman"/>
        </w:rPr>
        <w:t>co</w:t>
      </w:r>
      <w:r w:rsidRPr="164D49B7">
        <w:rPr>
          <w:rFonts w:ascii="Times New Roman" w:hAnsi="Times New Roman"/>
        </w:rPr>
        <w:t>mmunity based</w:t>
      </w:r>
      <w:proofErr w:type="gramEnd"/>
      <w:r w:rsidRPr="164D49B7">
        <w:rPr>
          <w:rFonts w:ascii="Times New Roman" w:hAnsi="Times New Roman"/>
        </w:rPr>
        <w:t xml:space="preserve"> nutrition programs.</w:t>
      </w:r>
    </w:p>
    <w:p w14:paraId="428CFBA4" w14:textId="38E27779" w:rsidR="00CA1E0B" w:rsidRDefault="0B841F8B" w:rsidP="00321321">
      <w:pPr>
        <w:pStyle w:val="BodyText"/>
        <w:ind w:left="720" w:firstLine="450"/>
        <w:rPr>
          <w:rFonts w:ascii="Times New Roman" w:hAnsi="Times New Roman"/>
        </w:rPr>
      </w:pPr>
      <w:r w:rsidRPr="164D49B7">
        <w:rPr>
          <w:rFonts w:ascii="Times New Roman" w:hAnsi="Times New Roman"/>
        </w:rPr>
        <w:t>2.</w:t>
      </w:r>
      <w:r w:rsidR="008017BB">
        <w:rPr>
          <w:rFonts w:ascii="Times New Roman" w:hAnsi="Times New Roman"/>
        </w:rPr>
        <w:t xml:space="preserve"> </w:t>
      </w:r>
      <w:r w:rsidRPr="164D49B7">
        <w:rPr>
          <w:rFonts w:ascii="Times New Roman" w:hAnsi="Times New Roman"/>
        </w:rPr>
        <w:t xml:space="preserve">CSFP participants who are not receiving nutrition education services from </w:t>
      </w:r>
      <w:r w:rsidR="00CA1E0B">
        <w:tab/>
      </w:r>
      <w:r w:rsidR="2FB20885" w:rsidRPr="164D49B7">
        <w:rPr>
          <w:rFonts w:ascii="Times New Roman" w:hAnsi="Times New Roman"/>
        </w:rPr>
        <w:t>a</w:t>
      </w:r>
      <w:r w:rsidRPr="164D49B7">
        <w:rPr>
          <w:rFonts w:ascii="Times New Roman" w:hAnsi="Times New Roman"/>
        </w:rPr>
        <w:t>nother source must be assessed for:</w:t>
      </w:r>
    </w:p>
    <w:p w14:paraId="359E98BF" w14:textId="7C1BD472" w:rsidR="00CA1E0B" w:rsidRDefault="00EE6296" w:rsidP="00EE6296">
      <w:pPr>
        <w:pStyle w:val="BodyText"/>
        <w:ind w:left="720" w:firstLine="720"/>
        <w:rPr>
          <w:rFonts w:ascii="Times New Roman" w:hAnsi="Times New Roman"/>
        </w:rPr>
      </w:pPr>
      <w:r>
        <w:rPr>
          <w:rFonts w:ascii="Times New Roman" w:hAnsi="Times New Roman"/>
        </w:rPr>
        <w:t xml:space="preserve">a. </w:t>
      </w:r>
      <w:r w:rsidR="0B841F8B" w:rsidRPr="164D49B7">
        <w:rPr>
          <w:rFonts w:ascii="Times New Roman" w:hAnsi="Times New Roman"/>
        </w:rPr>
        <w:t xml:space="preserve">Known risk factors which can be affected by nutritional practices or diet </w:t>
      </w:r>
      <w:r w:rsidR="00CA1E0B">
        <w:tab/>
      </w:r>
      <w:r w:rsidR="001606FE">
        <w:tab/>
      </w:r>
      <w:r w:rsidR="0B841F8B" w:rsidRPr="164D49B7">
        <w:rPr>
          <w:rFonts w:ascii="Times New Roman" w:hAnsi="Times New Roman"/>
        </w:rPr>
        <w:t>therapy</w:t>
      </w:r>
    </w:p>
    <w:p w14:paraId="2056ACE2" w14:textId="77777777" w:rsidR="00CA1E0B" w:rsidRDefault="0B841F8B" w:rsidP="001606FE">
      <w:pPr>
        <w:pStyle w:val="BodyText"/>
        <w:ind w:left="720" w:firstLine="720"/>
        <w:rPr>
          <w:rFonts w:ascii="Times New Roman" w:hAnsi="Times New Roman"/>
        </w:rPr>
      </w:pPr>
      <w:r w:rsidRPr="164D49B7">
        <w:rPr>
          <w:rFonts w:ascii="Times New Roman" w:hAnsi="Times New Roman"/>
        </w:rPr>
        <w:t>b. Adequacy of the food supply and other sources of food assistance</w:t>
      </w:r>
    </w:p>
    <w:p w14:paraId="3833173E" w14:textId="77777777" w:rsidR="00CA1E0B" w:rsidRDefault="0B841F8B" w:rsidP="001606FE">
      <w:pPr>
        <w:pStyle w:val="BodyText"/>
        <w:ind w:left="720" w:firstLine="720"/>
        <w:rPr>
          <w:rFonts w:ascii="Times New Roman" w:hAnsi="Times New Roman"/>
        </w:rPr>
      </w:pPr>
      <w:r w:rsidRPr="164D49B7">
        <w:rPr>
          <w:rFonts w:ascii="Times New Roman" w:hAnsi="Times New Roman"/>
        </w:rPr>
        <w:t>c. Usual dietary intake by food frequency, diet recall, or food record</w:t>
      </w:r>
    </w:p>
    <w:p w14:paraId="1B0F87C2" w14:textId="30B5802D" w:rsidR="00CA1E0B" w:rsidRDefault="00CA1E0B" w:rsidP="00E63242">
      <w:pPr>
        <w:pStyle w:val="Heading9"/>
        <w:rPr>
          <w:rFonts w:ascii="Times New Roman" w:hAnsi="Times New Roman"/>
          <w:sz w:val="24"/>
        </w:rPr>
      </w:pPr>
      <w:r>
        <w:rPr>
          <w:rFonts w:ascii="Times New Roman" w:hAnsi="Times New Roman"/>
          <w:i w:val="0"/>
          <w:sz w:val="24"/>
        </w:rPr>
        <w:t>B</w:t>
      </w:r>
      <w:r>
        <w:rPr>
          <w:rFonts w:ascii="Times New Roman" w:hAnsi="Times New Roman"/>
          <w:sz w:val="24"/>
        </w:rPr>
        <w:t>.</w:t>
      </w:r>
      <w:r w:rsidR="008017BB">
        <w:rPr>
          <w:rFonts w:ascii="Times New Roman" w:hAnsi="Times New Roman"/>
          <w:sz w:val="24"/>
        </w:rPr>
        <w:t xml:space="preserve"> </w:t>
      </w:r>
      <w:r>
        <w:rPr>
          <w:rFonts w:ascii="Times New Roman" w:hAnsi="Times New Roman"/>
          <w:i w:val="0"/>
          <w:sz w:val="24"/>
        </w:rPr>
        <w:t>CSFP Nutrition Education Services</w:t>
      </w:r>
    </w:p>
    <w:p w14:paraId="3DD7D5F9" w14:textId="168B14DA" w:rsidR="00CA1E0B" w:rsidRDefault="0B841F8B" w:rsidP="00E63242">
      <w:pPr>
        <w:pStyle w:val="List"/>
        <w:ind w:left="450" w:firstLine="0"/>
        <w:rPr>
          <w:rFonts w:ascii="Times New Roman" w:hAnsi="Times New Roman"/>
        </w:rPr>
      </w:pPr>
      <w:r w:rsidRPr="164D49B7">
        <w:rPr>
          <w:rFonts w:ascii="Times New Roman" w:hAnsi="Times New Roman"/>
        </w:rPr>
        <w:t>1.</w:t>
      </w:r>
      <w:r w:rsidR="008017BB">
        <w:rPr>
          <w:rFonts w:ascii="Times New Roman" w:hAnsi="Times New Roman"/>
        </w:rPr>
        <w:t xml:space="preserve"> </w:t>
      </w:r>
      <w:r w:rsidRPr="164D49B7">
        <w:rPr>
          <w:rFonts w:ascii="Times New Roman" w:hAnsi="Times New Roman"/>
        </w:rPr>
        <w:t>Nutrition education is to be considered a benefit of the program and is to be provided to each participant at no cost.</w:t>
      </w:r>
      <w:r w:rsidR="008017BB">
        <w:rPr>
          <w:rFonts w:ascii="Times New Roman" w:hAnsi="Times New Roman"/>
        </w:rPr>
        <w:t xml:space="preserve"> </w:t>
      </w:r>
      <w:r w:rsidRPr="164D49B7">
        <w:rPr>
          <w:rFonts w:ascii="Times New Roman" w:hAnsi="Times New Roman"/>
        </w:rPr>
        <w:t xml:space="preserve">Nutrition education may be provided by another </w:t>
      </w:r>
      <w:proofErr w:type="gramStart"/>
      <w:r w:rsidRPr="164D49B7">
        <w:rPr>
          <w:rFonts w:ascii="Times New Roman" w:hAnsi="Times New Roman"/>
        </w:rPr>
        <w:t>community</w:t>
      </w:r>
      <w:r w:rsidR="3CFE7DAC" w:rsidRPr="164D49B7">
        <w:rPr>
          <w:rFonts w:ascii="Times New Roman" w:hAnsi="Times New Roman"/>
        </w:rPr>
        <w:t xml:space="preserve"> </w:t>
      </w:r>
      <w:r w:rsidRPr="164D49B7">
        <w:rPr>
          <w:rFonts w:ascii="Times New Roman" w:hAnsi="Times New Roman"/>
        </w:rPr>
        <w:t>based</w:t>
      </w:r>
      <w:proofErr w:type="gramEnd"/>
      <w:r w:rsidRPr="164D49B7">
        <w:rPr>
          <w:rFonts w:ascii="Times New Roman" w:hAnsi="Times New Roman"/>
        </w:rPr>
        <w:t xml:space="preserve"> nutrition program. </w:t>
      </w:r>
    </w:p>
    <w:p w14:paraId="1C3889A6" w14:textId="77777777" w:rsidR="00CA1E0B" w:rsidRDefault="00CA1E0B" w:rsidP="00E63242">
      <w:pPr>
        <w:pStyle w:val="List"/>
        <w:ind w:left="0" w:firstLine="0"/>
        <w:rPr>
          <w:rFonts w:ascii="Times New Roman" w:hAnsi="Times New Roman"/>
        </w:rPr>
      </w:pPr>
    </w:p>
    <w:p w14:paraId="40057720" w14:textId="079FEEB7" w:rsidR="00CA1E0B" w:rsidRDefault="0B841F8B" w:rsidP="00E63242">
      <w:pPr>
        <w:pStyle w:val="BodyText"/>
        <w:ind w:left="450"/>
        <w:rPr>
          <w:rFonts w:ascii="Times New Roman" w:hAnsi="Times New Roman"/>
        </w:rPr>
      </w:pPr>
      <w:r w:rsidRPr="164D49B7">
        <w:rPr>
          <w:rFonts w:ascii="Times New Roman" w:hAnsi="Times New Roman"/>
        </w:rPr>
        <w:t>2.</w:t>
      </w:r>
      <w:r w:rsidR="008017BB">
        <w:rPr>
          <w:rFonts w:ascii="Times New Roman" w:hAnsi="Times New Roman"/>
        </w:rPr>
        <w:t xml:space="preserve"> </w:t>
      </w:r>
      <w:r w:rsidRPr="164D49B7">
        <w:rPr>
          <w:rFonts w:ascii="Times New Roman" w:hAnsi="Times New Roman"/>
        </w:rPr>
        <w:t xml:space="preserve">Participants must be encouraged to participate in nutrition education services, and the </w:t>
      </w:r>
      <w:proofErr w:type="gramStart"/>
      <w:r w:rsidRPr="164D49B7">
        <w:rPr>
          <w:rFonts w:ascii="Times New Roman" w:hAnsi="Times New Roman"/>
        </w:rPr>
        <w:t>long</w:t>
      </w:r>
      <w:r w:rsidR="705E3639" w:rsidRPr="164D49B7">
        <w:rPr>
          <w:rFonts w:ascii="Times New Roman" w:hAnsi="Times New Roman"/>
        </w:rPr>
        <w:t xml:space="preserve"> </w:t>
      </w:r>
      <w:r w:rsidRPr="164D49B7">
        <w:rPr>
          <w:rFonts w:ascii="Times New Roman" w:hAnsi="Times New Roman"/>
        </w:rPr>
        <w:t>term</w:t>
      </w:r>
      <w:proofErr w:type="gramEnd"/>
      <w:r w:rsidRPr="164D49B7">
        <w:rPr>
          <w:rFonts w:ascii="Times New Roman" w:hAnsi="Times New Roman"/>
        </w:rPr>
        <w:t xml:space="preserve"> benefits of utilizing such services must be stressed.</w:t>
      </w:r>
    </w:p>
    <w:p w14:paraId="2CB7EDF4" w14:textId="10D45097" w:rsidR="00CA1E0B" w:rsidRDefault="00CA1E0B" w:rsidP="00E63242">
      <w:pPr>
        <w:pStyle w:val="BodyText"/>
        <w:ind w:left="450"/>
        <w:rPr>
          <w:rFonts w:ascii="Times New Roman" w:hAnsi="Times New Roman"/>
        </w:rPr>
      </w:pPr>
      <w:r>
        <w:rPr>
          <w:rFonts w:ascii="Times New Roman" w:hAnsi="Times New Roman"/>
        </w:rPr>
        <w:t>3.</w:t>
      </w:r>
      <w:r w:rsidR="008017BB">
        <w:rPr>
          <w:rFonts w:ascii="Times New Roman" w:hAnsi="Times New Roman"/>
        </w:rPr>
        <w:t xml:space="preserve"> </w:t>
      </w:r>
      <w:r>
        <w:rPr>
          <w:rFonts w:ascii="Times New Roman" w:hAnsi="Times New Roman"/>
        </w:rPr>
        <w:t>No participant shall be denied supplemental food for failure to participate in the nutrition education services offered through the CSFP or other community nutrition programs.</w:t>
      </w:r>
    </w:p>
    <w:p w14:paraId="27306FA0" w14:textId="5C0458B8" w:rsidR="00CA1E0B" w:rsidRDefault="00CA1E0B" w:rsidP="00E63242">
      <w:pPr>
        <w:pStyle w:val="List"/>
        <w:ind w:left="450" w:firstLine="0"/>
        <w:rPr>
          <w:rFonts w:ascii="Times New Roman" w:hAnsi="Times New Roman"/>
        </w:rPr>
      </w:pPr>
      <w:r>
        <w:rPr>
          <w:rFonts w:ascii="Times New Roman" w:hAnsi="Times New Roman"/>
        </w:rPr>
        <w:t>4.</w:t>
      </w:r>
      <w:r w:rsidR="008017BB">
        <w:rPr>
          <w:rFonts w:ascii="Times New Roman" w:hAnsi="Times New Roman"/>
        </w:rPr>
        <w:t xml:space="preserve"> </w:t>
      </w:r>
      <w:r>
        <w:rPr>
          <w:rFonts w:ascii="Times New Roman" w:hAnsi="Times New Roman"/>
        </w:rPr>
        <w:t>Nutrition education must be offered to all adult participants and must include:</w:t>
      </w:r>
    </w:p>
    <w:p w14:paraId="083719A1" w14:textId="77777777" w:rsidR="00CA1E0B" w:rsidRDefault="00CA1E0B" w:rsidP="00E63242">
      <w:pPr>
        <w:tabs>
          <w:tab w:val="left" w:pos="-1260"/>
          <w:tab w:val="left" w:pos="720"/>
          <w:tab w:val="left" w:pos="1296"/>
          <w:tab w:val="left" w:pos="1872"/>
          <w:tab w:val="left" w:pos="2880"/>
          <w:tab w:val="left" w:pos="4320"/>
          <w:tab w:val="left" w:pos="5760"/>
          <w:tab w:val="left" w:pos="7200"/>
          <w:tab w:val="left" w:pos="8640"/>
        </w:tabs>
        <w:rPr>
          <w:rFonts w:ascii="Times New Roman" w:hAnsi="Times New Roman"/>
        </w:rPr>
      </w:pPr>
    </w:p>
    <w:p w14:paraId="44DEFA6C" w14:textId="4A1D0241" w:rsidR="00CA1E0B" w:rsidRDefault="0B841F8B" w:rsidP="164D49B7">
      <w:pPr>
        <w:pStyle w:val="BodyText"/>
        <w:numPr>
          <w:ilvl w:val="1"/>
          <w:numId w:val="4"/>
        </w:numPr>
        <w:rPr>
          <w:rFonts w:asciiTheme="minorHAnsi" w:eastAsiaTheme="minorEastAsia" w:hAnsiTheme="minorHAnsi" w:cstheme="minorBidi"/>
          <w:szCs w:val="24"/>
        </w:rPr>
      </w:pPr>
      <w:r w:rsidRPr="164D49B7">
        <w:rPr>
          <w:rFonts w:ascii="Times New Roman" w:hAnsi="Times New Roman"/>
        </w:rPr>
        <w:t xml:space="preserve"> An explanation of the importance of the consumption of </w:t>
      </w:r>
      <w:proofErr w:type="gramStart"/>
      <w:r w:rsidRPr="164D49B7">
        <w:rPr>
          <w:rFonts w:ascii="Times New Roman" w:hAnsi="Times New Roman"/>
        </w:rPr>
        <w:t>the supplemental</w:t>
      </w:r>
      <w:proofErr w:type="gramEnd"/>
      <w:r w:rsidRPr="164D49B7">
        <w:rPr>
          <w:rFonts w:ascii="Times New Roman" w:hAnsi="Times New Roman"/>
        </w:rPr>
        <w:t xml:space="preserve"> foods by</w:t>
      </w:r>
      <w:r w:rsidR="1C9FF217" w:rsidRPr="164D49B7">
        <w:rPr>
          <w:rFonts w:ascii="Times New Roman" w:hAnsi="Times New Roman"/>
        </w:rPr>
        <w:t xml:space="preserve"> </w:t>
      </w:r>
      <w:r w:rsidRPr="164D49B7">
        <w:rPr>
          <w:rFonts w:ascii="Times New Roman" w:hAnsi="Times New Roman"/>
        </w:rPr>
        <w:t>the participant.</w:t>
      </w:r>
    </w:p>
    <w:p w14:paraId="3939DF45" w14:textId="0CE9EC5D" w:rsidR="00CA1E0B" w:rsidRDefault="0B841F8B" w:rsidP="164D49B7">
      <w:pPr>
        <w:pStyle w:val="BodyText"/>
        <w:numPr>
          <w:ilvl w:val="1"/>
          <w:numId w:val="4"/>
        </w:numPr>
        <w:rPr>
          <w:rFonts w:asciiTheme="minorHAnsi" w:eastAsiaTheme="minorEastAsia" w:hAnsiTheme="minorHAnsi" w:cstheme="minorBidi"/>
          <w:szCs w:val="24"/>
        </w:rPr>
      </w:pPr>
      <w:r w:rsidRPr="164D49B7">
        <w:rPr>
          <w:rFonts w:ascii="Times New Roman" w:hAnsi="Times New Roman"/>
        </w:rPr>
        <w:t xml:space="preserve"> Reference to any special nutritional needs of participants and ways to</w:t>
      </w:r>
      <w:r w:rsidR="001606FE">
        <w:rPr>
          <w:rFonts w:ascii="Times New Roman" w:hAnsi="Times New Roman"/>
        </w:rPr>
        <w:t xml:space="preserve"> </w:t>
      </w:r>
      <w:r w:rsidRPr="164D49B7">
        <w:rPr>
          <w:rFonts w:ascii="Times New Roman" w:hAnsi="Times New Roman"/>
        </w:rPr>
        <w:t>provide an adequate diet.</w:t>
      </w:r>
      <w:r w:rsidR="008017BB">
        <w:rPr>
          <w:rFonts w:ascii="Times New Roman" w:hAnsi="Times New Roman"/>
        </w:rPr>
        <w:t xml:space="preserve"> </w:t>
      </w:r>
    </w:p>
    <w:p w14:paraId="7C373254" w14:textId="010CA282" w:rsidR="00CA1E0B" w:rsidRDefault="0B841F8B" w:rsidP="164D49B7">
      <w:pPr>
        <w:pStyle w:val="BodyText"/>
        <w:numPr>
          <w:ilvl w:val="1"/>
          <w:numId w:val="4"/>
        </w:numPr>
        <w:tabs>
          <w:tab w:val="left" w:pos="990"/>
        </w:tabs>
        <w:rPr>
          <w:rFonts w:asciiTheme="minorHAnsi" w:eastAsiaTheme="minorEastAsia" w:hAnsiTheme="minorHAnsi" w:cstheme="minorBidi"/>
          <w:szCs w:val="24"/>
        </w:rPr>
      </w:pPr>
      <w:r w:rsidRPr="164D49B7">
        <w:rPr>
          <w:rFonts w:ascii="Times New Roman" w:hAnsi="Times New Roman"/>
        </w:rPr>
        <w:t xml:space="preserve"> Information on the use and nutritional value of supplemental foods.</w:t>
      </w:r>
    </w:p>
    <w:p w14:paraId="46C6CAD2" w14:textId="172CBAEF" w:rsidR="00CA1E0B" w:rsidRDefault="528E6CF2" w:rsidP="164D49B7">
      <w:pPr>
        <w:pStyle w:val="BodyText"/>
        <w:numPr>
          <w:ilvl w:val="1"/>
          <w:numId w:val="4"/>
        </w:numPr>
        <w:tabs>
          <w:tab w:val="left" w:pos="990"/>
        </w:tabs>
        <w:rPr>
          <w:rFonts w:asciiTheme="minorHAnsi" w:eastAsiaTheme="minorEastAsia" w:hAnsiTheme="minorHAnsi" w:cstheme="minorBidi"/>
          <w:szCs w:val="24"/>
        </w:rPr>
      </w:pPr>
      <w:r w:rsidRPr="164D49B7">
        <w:rPr>
          <w:rFonts w:ascii="Times New Roman" w:hAnsi="Times New Roman"/>
        </w:rPr>
        <w:t xml:space="preserve"> </w:t>
      </w:r>
      <w:r w:rsidR="0B841F8B" w:rsidRPr="164D49B7">
        <w:rPr>
          <w:rFonts w:ascii="Times New Roman" w:hAnsi="Times New Roman"/>
        </w:rPr>
        <w:t>Referral to other social and health programs when indicated.</w:t>
      </w:r>
    </w:p>
    <w:p w14:paraId="535FA61E" w14:textId="77777777" w:rsidR="00CA1E0B" w:rsidRDefault="00CA1E0B" w:rsidP="00E63242">
      <w:pPr>
        <w:tabs>
          <w:tab w:val="left" w:pos="-1260"/>
          <w:tab w:val="left" w:pos="720"/>
          <w:tab w:val="left" w:pos="1296"/>
          <w:tab w:val="left" w:pos="1872"/>
          <w:tab w:val="left" w:pos="2880"/>
          <w:tab w:val="left" w:pos="4320"/>
          <w:tab w:val="left" w:pos="5760"/>
          <w:tab w:val="left" w:pos="7200"/>
          <w:tab w:val="left" w:pos="8640"/>
        </w:tabs>
        <w:rPr>
          <w:rFonts w:ascii="Times New Roman" w:hAnsi="Times New Roman"/>
        </w:rPr>
      </w:pPr>
    </w:p>
    <w:p w14:paraId="17749FD9" w14:textId="09DD2097" w:rsidR="00CA1E0B" w:rsidRDefault="00CA1E0B" w:rsidP="00E63242">
      <w:pPr>
        <w:pStyle w:val="List"/>
        <w:ind w:left="480" w:firstLine="0"/>
        <w:rPr>
          <w:rFonts w:ascii="Times New Roman" w:hAnsi="Times New Roman"/>
        </w:rPr>
      </w:pPr>
      <w:r>
        <w:rPr>
          <w:rFonts w:ascii="Times New Roman" w:hAnsi="Times New Roman"/>
        </w:rPr>
        <w:t>5.</w:t>
      </w:r>
      <w:r w:rsidR="008017BB">
        <w:rPr>
          <w:rFonts w:ascii="Times New Roman" w:hAnsi="Times New Roman"/>
        </w:rPr>
        <w:t xml:space="preserve"> </w:t>
      </w:r>
      <w:r>
        <w:rPr>
          <w:rFonts w:ascii="Times New Roman" w:hAnsi="Times New Roman"/>
        </w:rPr>
        <w:t xml:space="preserve">A nutrition education </w:t>
      </w:r>
      <w:proofErr w:type="gramStart"/>
      <w:r>
        <w:rPr>
          <w:rFonts w:ascii="Times New Roman" w:hAnsi="Times New Roman"/>
        </w:rPr>
        <w:t>contact</w:t>
      </w:r>
      <w:proofErr w:type="gramEnd"/>
      <w:r>
        <w:rPr>
          <w:rFonts w:ascii="Times New Roman" w:hAnsi="Times New Roman"/>
        </w:rPr>
        <w:t xml:space="preserve"> is defined as an activity designed to improve health status, achieve positive change in dietary habits, and/or emphasize relationships between nutrition and health, all in keeping with the individual’s personal, cultural, and socioeconomic preferences.</w:t>
      </w:r>
    </w:p>
    <w:p w14:paraId="7024FE3A" w14:textId="77777777" w:rsidR="00CA1E0B" w:rsidRDefault="00CA1E0B" w:rsidP="00E63242">
      <w:pPr>
        <w:pStyle w:val="List"/>
        <w:ind w:left="0" w:firstLine="0"/>
        <w:rPr>
          <w:rFonts w:ascii="Times New Roman" w:hAnsi="Times New Roman"/>
        </w:rPr>
      </w:pPr>
    </w:p>
    <w:p w14:paraId="5639F254" w14:textId="140A1088" w:rsidR="00CA1E0B" w:rsidRDefault="00CA1E0B" w:rsidP="00E63242">
      <w:pPr>
        <w:pStyle w:val="BodyText"/>
        <w:ind w:left="840"/>
        <w:rPr>
          <w:rFonts w:ascii="Times New Roman" w:hAnsi="Times New Roman"/>
        </w:rPr>
      </w:pPr>
      <w:r>
        <w:rPr>
          <w:rFonts w:ascii="Times New Roman" w:hAnsi="Times New Roman"/>
        </w:rPr>
        <w:t>a. To ensure consistency, the local agency shall have written policies regarding basic nutrition for the elderly.</w:t>
      </w:r>
      <w:r w:rsidR="008017BB">
        <w:rPr>
          <w:rFonts w:ascii="Times New Roman" w:hAnsi="Times New Roman"/>
        </w:rPr>
        <w:t xml:space="preserve"> </w:t>
      </w:r>
      <w:r>
        <w:rPr>
          <w:rFonts w:ascii="Times New Roman" w:hAnsi="Times New Roman"/>
        </w:rPr>
        <w:t>Policies must be consistent with the dietary guidelines where applicable.</w:t>
      </w:r>
    </w:p>
    <w:p w14:paraId="081252B7" w14:textId="77777777" w:rsidR="00CA1E0B" w:rsidRDefault="00CA1E0B" w:rsidP="00E63242">
      <w:pPr>
        <w:pStyle w:val="BodyText"/>
        <w:ind w:left="840"/>
        <w:rPr>
          <w:rFonts w:ascii="Times New Roman" w:hAnsi="Times New Roman"/>
        </w:rPr>
      </w:pPr>
      <w:r>
        <w:rPr>
          <w:rFonts w:ascii="Times New Roman" w:hAnsi="Times New Roman"/>
        </w:rPr>
        <w:t xml:space="preserve">b. A </w:t>
      </w:r>
      <w:proofErr w:type="gramStart"/>
      <w:r>
        <w:rPr>
          <w:rFonts w:ascii="Times New Roman" w:hAnsi="Times New Roman"/>
        </w:rPr>
        <w:t>nutrition</w:t>
      </w:r>
      <w:proofErr w:type="gramEnd"/>
      <w:r>
        <w:rPr>
          <w:rFonts w:ascii="Times New Roman" w:hAnsi="Times New Roman"/>
        </w:rPr>
        <w:t xml:space="preserve"> education </w:t>
      </w:r>
      <w:proofErr w:type="gramStart"/>
      <w:r>
        <w:rPr>
          <w:rFonts w:ascii="Times New Roman" w:hAnsi="Times New Roman"/>
        </w:rPr>
        <w:t>contact</w:t>
      </w:r>
      <w:proofErr w:type="gramEnd"/>
      <w:r>
        <w:rPr>
          <w:rFonts w:ascii="Times New Roman" w:hAnsi="Times New Roman"/>
        </w:rPr>
        <w:t xml:space="preserve"> may be provided through either individual or group education.</w:t>
      </w:r>
    </w:p>
    <w:p w14:paraId="41FBF3EC" w14:textId="79C5C480" w:rsidR="00CA1E0B" w:rsidRDefault="00CA1E0B" w:rsidP="00E63242">
      <w:pPr>
        <w:pStyle w:val="BodyText"/>
        <w:ind w:left="840"/>
        <w:rPr>
          <w:rFonts w:ascii="Times New Roman" w:hAnsi="Times New Roman"/>
        </w:rPr>
      </w:pPr>
      <w:r>
        <w:rPr>
          <w:rFonts w:ascii="Times New Roman" w:hAnsi="Times New Roman"/>
        </w:rPr>
        <w:t>c. A nutrition education contact may be made during a certification visit, visit for food pick</w:t>
      </w:r>
      <w:r>
        <w:rPr>
          <w:rFonts w:ascii="Times New Roman" w:hAnsi="Times New Roman"/>
        </w:rPr>
        <w:noBreakHyphen/>
        <w:t>up, a home visit, etc.</w:t>
      </w:r>
      <w:r w:rsidR="008017BB">
        <w:rPr>
          <w:rFonts w:ascii="Times New Roman" w:hAnsi="Times New Roman"/>
        </w:rPr>
        <w:t xml:space="preserve"> </w:t>
      </w:r>
      <w:r>
        <w:rPr>
          <w:rFonts w:ascii="Times New Roman" w:hAnsi="Times New Roman"/>
        </w:rPr>
        <w:t>It is desirable to integrate/coordinate nutrition education services with health agency services and other nutrition education services offered in the community.</w:t>
      </w:r>
    </w:p>
    <w:p w14:paraId="79C97C79" w14:textId="3400269E" w:rsidR="00CA1E0B" w:rsidRDefault="00CA1E0B" w:rsidP="00E63242">
      <w:pPr>
        <w:pStyle w:val="List2"/>
        <w:ind w:left="840" w:firstLine="0"/>
        <w:rPr>
          <w:rFonts w:ascii="Times New Roman" w:hAnsi="Times New Roman"/>
        </w:rPr>
      </w:pPr>
      <w:r>
        <w:rPr>
          <w:rFonts w:ascii="Times New Roman" w:hAnsi="Times New Roman"/>
        </w:rPr>
        <w:lastRenderedPageBreak/>
        <w:t>d. A nutrition</w:t>
      </w:r>
      <w:r w:rsidR="00324B1E">
        <w:rPr>
          <w:rFonts w:ascii="Times New Roman" w:hAnsi="Times New Roman"/>
        </w:rPr>
        <w:t>al</w:t>
      </w:r>
      <w:r>
        <w:rPr>
          <w:rFonts w:ascii="Times New Roman" w:hAnsi="Times New Roman"/>
        </w:rPr>
        <w:t xml:space="preserve"> education </w:t>
      </w:r>
      <w:proofErr w:type="gramStart"/>
      <w:r>
        <w:rPr>
          <w:rFonts w:ascii="Times New Roman" w:hAnsi="Times New Roman"/>
        </w:rPr>
        <w:t>contact</w:t>
      </w:r>
      <w:proofErr w:type="gramEnd"/>
      <w:r>
        <w:rPr>
          <w:rFonts w:ascii="Times New Roman" w:hAnsi="Times New Roman"/>
        </w:rPr>
        <w:t xml:space="preserve"> will usually involve a face</w:t>
      </w:r>
      <w:r>
        <w:rPr>
          <w:rFonts w:ascii="Times New Roman" w:hAnsi="Times New Roman"/>
        </w:rPr>
        <w:noBreakHyphen/>
        <w:t>to</w:t>
      </w:r>
      <w:r>
        <w:rPr>
          <w:rFonts w:ascii="Times New Roman" w:hAnsi="Times New Roman"/>
        </w:rPr>
        <w:noBreakHyphen/>
        <w:t>face encounter between the educator and the participant.</w:t>
      </w:r>
      <w:r w:rsidR="008017BB">
        <w:rPr>
          <w:rFonts w:ascii="Times New Roman" w:hAnsi="Times New Roman"/>
        </w:rPr>
        <w:t xml:space="preserve"> </w:t>
      </w:r>
      <w:r>
        <w:rPr>
          <w:rFonts w:ascii="Times New Roman" w:hAnsi="Times New Roman"/>
        </w:rPr>
        <w:t xml:space="preserve">If literature is given out or a film is shown it must be accompanied by discussion. </w:t>
      </w:r>
    </w:p>
    <w:p w14:paraId="41B922B2" w14:textId="77777777" w:rsidR="00CA1E0B" w:rsidRDefault="00CA1E0B" w:rsidP="00E63242">
      <w:pPr>
        <w:pStyle w:val="List2"/>
        <w:ind w:left="0" w:firstLine="0"/>
        <w:rPr>
          <w:rFonts w:ascii="Times New Roman" w:hAnsi="Times New Roman"/>
        </w:rPr>
      </w:pPr>
    </w:p>
    <w:p w14:paraId="7674E080" w14:textId="5DCDF65E" w:rsidR="00CA1E0B" w:rsidRDefault="00CA1E0B" w:rsidP="00E63242">
      <w:pPr>
        <w:pStyle w:val="BodyText"/>
        <w:ind w:left="840"/>
        <w:rPr>
          <w:rFonts w:ascii="Times New Roman" w:hAnsi="Times New Roman"/>
        </w:rPr>
      </w:pPr>
      <w:r>
        <w:rPr>
          <w:rFonts w:ascii="Times New Roman" w:hAnsi="Times New Roman"/>
        </w:rPr>
        <w:t>e. Nutrition</w:t>
      </w:r>
      <w:r w:rsidR="00324B1E">
        <w:rPr>
          <w:rFonts w:ascii="Times New Roman" w:hAnsi="Times New Roman"/>
        </w:rPr>
        <w:t>al</w:t>
      </w:r>
      <w:r>
        <w:rPr>
          <w:rFonts w:ascii="Times New Roman" w:hAnsi="Times New Roman"/>
        </w:rPr>
        <w:t xml:space="preserve"> education must be easily understood by the participant and practical in terms of the participant’s household situation and cultural food habits.</w:t>
      </w:r>
    </w:p>
    <w:p w14:paraId="26970F50" w14:textId="3FC67A3B" w:rsidR="00CA1E0B" w:rsidRDefault="00CA1E0B" w:rsidP="00E63242">
      <w:pPr>
        <w:pStyle w:val="BodyText"/>
        <w:ind w:left="840"/>
        <w:rPr>
          <w:rFonts w:ascii="Times New Roman" w:hAnsi="Times New Roman"/>
        </w:rPr>
      </w:pPr>
      <w:r>
        <w:rPr>
          <w:rFonts w:ascii="Times New Roman" w:hAnsi="Times New Roman"/>
        </w:rPr>
        <w:t xml:space="preserve">f. Participants who are known to be at high nutritional risk should receive a level of </w:t>
      </w:r>
      <w:proofErr w:type="gramStart"/>
      <w:r>
        <w:rPr>
          <w:rFonts w:ascii="Times New Roman" w:hAnsi="Times New Roman"/>
        </w:rPr>
        <w:t>nutrition</w:t>
      </w:r>
      <w:proofErr w:type="gramEnd"/>
      <w:r>
        <w:rPr>
          <w:rFonts w:ascii="Times New Roman" w:hAnsi="Times New Roman"/>
        </w:rPr>
        <w:t xml:space="preserve"> intervention that is consistent with their degree of risk.</w:t>
      </w:r>
      <w:r w:rsidR="008017BB">
        <w:rPr>
          <w:rFonts w:ascii="Times New Roman" w:hAnsi="Times New Roman"/>
        </w:rPr>
        <w:t xml:space="preserve"> </w:t>
      </w:r>
      <w:r>
        <w:rPr>
          <w:rFonts w:ascii="Times New Roman" w:hAnsi="Times New Roman"/>
        </w:rPr>
        <w:t xml:space="preserve">The CSFP </w:t>
      </w:r>
      <w:r w:rsidR="001F5AFB">
        <w:rPr>
          <w:rFonts w:ascii="Times New Roman" w:hAnsi="Times New Roman"/>
        </w:rPr>
        <w:t xml:space="preserve">contact </w:t>
      </w:r>
      <w:r>
        <w:rPr>
          <w:rFonts w:ascii="Times New Roman" w:hAnsi="Times New Roman"/>
        </w:rPr>
        <w:t xml:space="preserve">may </w:t>
      </w:r>
      <w:proofErr w:type="gramStart"/>
      <w:r>
        <w:rPr>
          <w:rFonts w:ascii="Times New Roman" w:hAnsi="Times New Roman"/>
        </w:rPr>
        <w:t>refer</w:t>
      </w:r>
      <w:proofErr w:type="gramEnd"/>
      <w:r>
        <w:rPr>
          <w:rFonts w:ascii="Times New Roman" w:hAnsi="Times New Roman"/>
        </w:rPr>
        <w:t xml:space="preserve"> high nutritional risk participants to the health department. </w:t>
      </w:r>
    </w:p>
    <w:p w14:paraId="0C3325F0" w14:textId="77777777" w:rsidR="00CA1E0B" w:rsidRDefault="00CA1E0B" w:rsidP="00E63242">
      <w:pPr>
        <w:pStyle w:val="List2"/>
        <w:ind w:left="0" w:firstLine="0"/>
        <w:rPr>
          <w:rFonts w:ascii="Times New Roman" w:hAnsi="Times New Roman"/>
        </w:rPr>
      </w:pPr>
    </w:p>
    <w:p w14:paraId="214332AB" w14:textId="2A0A3F71" w:rsidR="00CA1E0B" w:rsidRDefault="00CA1E0B" w:rsidP="00E63242">
      <w:pPr>
        <w:pStyle w:val="BodyText"/>
        <w:ind w:left="480"/>
        <w:rPr>
          <w:rFonts w:ascii="Times New Roman" w:hAnsi="Times New Roman"/>
        </w:rPr>
      </w:pPr>
      <w:r>
        <w:rPr>
          <w:rFonts w:ascii="Times New Roman" w:hAnsi="Times New Roman"/>
        </w:rPr>
        <w:t>6.</w:t>
      </w:r>
      <w:r w:rsidR="008017BB">
        <w:rPr>
          <w:rFonts w:ascii="Times New Roman" w:hAnsi="Times New Roman"/>
        </w:rPr>
        <w:t xml:space="preserve"> </w:t>
      </w:r>
      <w:r>
        <w:rPr>
          <w:rFonts w:ascii="Times New Roman" w:hAnsi="Times New Roman"/>
        </w:rPr>
        <w:t>Nutrition</w:t>
      </w:r>
      <w:r w:rsidR="00324B1E">
        <w:rPr>
          <w:rFonts w:ascii="Times New Roman" w:hAnsi="Times New Roman"/>
        </w:rPr>
        <w:t>al</w:t>
      </w:r>
      <w:r>
        <w:rPr>
          <w:rFonts w:ascii="Times New Roman" w:hAnsi="Times New Roman"/>
        </w:rPr>
        <w:t xml:space="preserve"> education may be provided by:</w:t>
      </w:r>
    </w:p>
    <w:p w14:paraId="29FB92BA" w14:textId="77777777" w:rsidR="00CA1E0B" w:rsidRDefault="00CA1E0B" w:rsidP="00E63242">
      <w:pPr>
        <w:pStyle w:val="BodyText"/>
        <w:ind w:left="840"/>
        <w:rPr>
          <w:rFonts w:ascii="Times New Roman" w:hAnsi="Times New Roman"/>
        </w:rPr>
      </w:pPr>
      <w:r>
        <w:rPr>
          <w:rFonts w:ascii="Times New Roman" w:hAnsi="Times New Roman"/>
        </w:rPr>
        <w:t>a. A nutritionist, home economist,</w:t>
      </w:r>
    </w:p>
    <w:p w14:paraId="3338C3C9" w14:textId="77777777" w:rsidR="00CA1E0B" w:rsidRDefault="00CA1E0B" w:rsidP="00E63242">
      <w:pPr>
        <w:pStyle w:val="List2"/>
        <w:ind w:left="840" w:firstLine="0"/>
        <w:rPr>
          <w:rFonts w:ascii="Times New Roman" w:hAnsi="Times New Roman"/>
        </w:rPr>
      </w:pPr>
      <w:r>
        <w:rPr>
          <w:rFonts w:ascii="Times New Roman" w:hAnsi="Times New Roman"/>
        </w:rPr>
        <w:t>b. Program participants (on voluntary basis)</w:t>
      </w:r>
    </w:p>
    <w:p w14:paraId="23BBC42C" w14:textId="77777777" w:rsidR="00CA1E0B" w:rsidRDefault="00CA1E0B" w:rsidP="00E63242">
      <w:pPr>
        <w:pStyle w:val="List2"/>
        <w:ind w:left="0" w:firstLine="0"/>
        <w:rPr>
          <w:rFonts w:ascii="Times New Roman" w:hAnsi="Times New Roman"/>
        </w:rPr>
      </w:pPr>
    </w:p>
    <w:p w14:paraId="756190C4" w14:textId="77777777" w:rsidR="00CA1E0B" w:rsidRDefault="00CA1E0B" w:rsidP="00E63242">
      <w:pPr>
        <w:pStyle w:val="List2"/>
        <w:ind w:left="480" w:firstLine="0"/>
        <w:rPr>
          <w:rFonts w:ascii="Times New Roman" w:hAnsi="Times New Roman"/>
        </w:rPr>
      </w:pPr>
      <w:r>
        <w:rPr>
          <w:rFonts w:ascii="Times New Roman" w:hAnsi="Times New Roman"/>
        </w:rPr>
        <w:t>7. Continuing education and training of local agency staff for the purpose of developing and/or updating the skills and knowledge necessary for the delivery of nutrition education to program participants is to be considered part of the nutrition education services provided through the local and state agencies.</w:t>
      </w:r>
    </w:p>
    <w:p w14:paraId="3AFBA5AA" w14:textId="77777777" w:rsidR="00CA1E0B" w:rsidRDefault="00CA1E0B" w:rsidP="00E63242">
      <w:pPr>
        <w:tabs>
          <w:tab w:val="left" w:pos="-1260"/>
          <w:tab w:val="left" w:pos="720"/>
          <w:tab w:val="left" w:pos="1296"/>
          <w:tab w:val="left" w:pos="1872"/>
          <w:tab w:val="left" w:pos="2880"/>
          <w:tab w:val="left" w:pos="4320"/>
          <w:tab w:val="left" w:pos="5760"/>
          <w:tab w:val="left" w:pos="7200"/>
          <w:tab w:val="left" w:pos="8640"/>
        </w:tabs>
        <w:rPr>
          <w:rFonts w:ascii="Times New Roman" w:hAnsi="Times New Roman"/>
        </w:rPr>
      </w:pPr>
    </w:p>
    <w:p w14:paraId="630F4B57" w14:textId="03BD59F4" w:rsidR="00CA1E0B" w:rsidRDefault="00CA1E0B" w:rsidP="00E63242">
      <w:pPr>
        <w:pStyle w:val="BodyText"/>
        <w:ind w:left="-90"/>
        <w:rPr>
          <w:rFonts w:ascii="Times New Roman" w:hAnsi="Times New Roman"/>
          <w:b/>
        </w:rPr>
      </w:pPr>
      <w:r>
        <w:rPr>
          <w:rFonts w:ascii="Times New Roman" w:hAnsi="Times New Roman"/>
          <w:b/>
        </w:rPr>
        <w:t>C.</w:t>
      </w:r>
      <w:r w:rsidR="008017BB">
        <w:rPr>
          <w:rFonts w:ascii="Times New Roman" w:hAnsi="Times New Roman"/>
          <w:b/>
        </w:rPr>
        <w:t xml:space="preserve"> </w:t>
      </w:r>
      <w:r>
        <w:rPr>
          <w:rFonts w:ascii="Times New Roman" w:hAnsi="Times New Roman"/>
          <w:b/>
        </w:rPr>
        <w:t xml:space="preserve"> Documentation of Nutrition</w:t>
      </w:r>
      <w:r w:rsidR="00466B05">
        <w:rPr>
          <w:rFonts w:ascii="Times New Roman" w:hAnsi="Times New Roman"/>
          <w:b/>
        </w:rPr>
        <w:t>al</w:t>
      </w:r>
      <w:r>
        <w:rPr>
          <w:rFonts w:ascii="Times New Roman" w:hAnsi="Times New Roman"/>
          <w:b/>
        </w:rPr>
        <w:t xml:space="preserve"> Intervention</w:t>
      </w:r>
    </w:p>
    <w:p w14:paraId="5CCA279D" w14:textId="6A8C26CE" w:rsidR="00CA1E0B" w:rsidRDefault="00CA1E0B" w:rsidP="00E63242">
      <w:pPr>
        <w:pStyle w:val="BodyText"/>
        <w:ind w:left="450"/>
        <w:rPr>
          <w:rFonts w:ascii="Times New Roman" w:hAnsi="Times New Roman"/>
        </w:rPr>
      </w:pPr>
      <w:r>
        <w:rPr>
          <w:rFonts w:ascii="Times New Roman" w:hAnsi="Times New Roman"/>
        </w:rPr>
        <w:t>1.</w:t>
      </w:r>
      <w:r w:rsidR="008017BB">
        <w:rPr>
          <w:rFonts w:ascii="Times New Roman" w:hAnsi="Times New Roman"/>
        </w:rPr>
        <w:t xml:space="preserve"> </w:t>
      </w:r>
      <w:r>
        <w:rPr>
          <w:rFonts w:ascii="Times New Roman" w:hAnsi="Times New Roman"/>
        </w:rPr>
        <w:t>Where nutrition</w:t>
      </w:r>
      <w:r w:rsidR="00466B05">
        <w:rPr>
          <w:rFonts w:ascii="Times New Roman" w:hAnsi="Times New Roman"/>
        </w:rPr>
        <w:t>al</w:t>
      </w:r>
      <w:r>
        <w:rPr>
          <w:rFonts w:ascii="Times New Roman" w:hAnsi="Times New Roman"/>
        </w:rPr>
        <w:t xml:space="preserve"> education classes or food demonstrations are offered, activity outlines should be developed.</w:t>
      </w:r>
      <w:r w:rsidR="008017BB">
        <w:rPr>
          <w:rFonts w:ascii="Times New Roman" w:hAnsi="Times New Roman"/>
        </w:rPr>
        <w:t xml:space="preserve"> </w:t>
      </w:r>
      <w:r>
        <w:rPr>
          <w:rFonts w:ascii="Times New Roman" w:hAnsi="Times New Roman"/>
        </w:rPr>
        <w:t>The suggested components of an outline include:</w:t>
      </w:r>
    </w:p>
    <w:p w14:paraId="525E9829" w14:textId="77777777" w:rsidR="00CA1E0B" w:rsidRDefault="00CA1E0B" w:rsidP="00E63242">
      <w:pPr>
        <w:pStyle w:val="BodyText"/>
        <w:ind w:left="720"/>
        <w:rPr>
          <w:rFonts w:ascii="Times New Roman" w:hAnsi="Times New Roman"/>
        </w:rPr>
      </w:pPr>
      <w:r>
        <w:rPr>
          <w:rFonts w:ascii="Times New Roman" w:hAnsi="Times New Roman"/>
        </w:rPr>
        <w:t>a. Target audience</w:t>
      </w:r>
    </w:p>
    <w:p w14:paraId="12004CD7" w14:textId="77777777" w:rsidR="00CA1E0B" w:rsidRDefault="00CA1E0B" w:rsidP="00E63242">
      <w:pPr>
        <w:pStyle w:val="BodyText"/>
        <w:ind w:left="720"/>
        <w:rPr>
          <w:rFonts w:ascii="Times New Roman" w:hAnsi="Times New Roman"/>
        </w:rPr>
      </w:pPr>
      <w:r>
        <w:rPr>
          <w:rFonts w:ascii="Times New Roman" w:hAnsi="Times New Roman"/>
        </w:rPr>
        <w:t>b. Objectives</w:t>
      </w:r>
    </w:p>
    <w:p w14:paraId="309095D2" w14:textId="77777777" w:rsidR="00CA1E0B" w:rsidRDefault="00CA1E0B" w:rsidP="00E63242">
      <w:pPr>
        <w:pStyle w:val="BodyText"/>
        <w:ind w:left="720"/>
        <w:rPr>
          <w:rFonts w:ascii="Times New Roman" w:hAnsi="Times New Roman"/>
        </w:rPr>
      </w:pPr>
      <w:r>
        <w:rPr>
          <w:rFonts w:ascii="Times New Roman" w:hAnsi="Times New Roman"/>
        </w:rPr>
        <w:t>c. Outline of the presentation</w:t>
      </w:r>
    </w:p>
    <w:p w14:paraId="35D0583B" w14:textId="77777777" w:rsidR="00CA1E0B" w:rsidRDefault="00CA1E0B" w:rsidP="00E63242">
      <w:pPr>
        <w:pStyle w:val="BodyText"/>
        <w:ind w:left="720"/>
        <w:rPr>
          <w:rFonts w:ascii="Times New Roman" w:hAnsi="Times New Roman"/>
        </w:rPr>
      </w:pPr>
      <w:r>
        <w:rPr>
          <w:rFonts w:ascii="Times New Roman" w:hAnsi="Times New Roman"/>
        </w:rPr>
        <w:t>d. Activities/materials used</w:t>
      </w:r>
    </w:p>
    <w:p w14:paraId="615ED009" w14:textId="77777777" w:rsidR="00CA1E0B" w:rsidRDefault="00CA1E0B" w:rsidP="00E63242">
      <w:pPr>
        <w:pStyle w:val="List"/>
        <w:ind w:left="0" w:firstLine="0"/>
        <w:rPr>
          <w:rFonts w:ascii="Times New Roman" w:hAnsi="Times New Roman"/>
        </w:rPr>
      </w:pPr>
    </w:p>
    <w:p w14:paraId="0D5FCA74" w14:textId="3AA7DE01" w:rsidR="00CA1E0B" w:rsidRDefault="00CA1E0B" w:rsidP="00E63242">
      <w:pPr>
        <w:pStyle w:val="List"/>
        <w:ind w:left="450" w:firstLine="0"/>
        <w:rPr>
          <w:rFonts w:ascii="Times New Roman" w:hAnsi="Times New Roman"/>
        </w:rPr>
      </w:pPr>
      <w:r>
        <w:rPr>
          <w:rFonts w:ascii="Times New Roman" w:hAnsi="Times New Roman"/>
        </w:rPr>
        <w:t>2.</w:t>
      </w:r>
      <w:r w:rsidR="008017BB">
        <w:rPr>
          <w:rFonts w:ascii="Times New Roman" w:hAnsi="Times New Roman"/>
        </w:rPr>
        <w:t xml:space="preserve"> </w:t>
      </w:r>
      <w:r>
        <w:rPr>
          <w:rFonts w:ascii="Times New Roman" w:hAnsi="Times New Roman"/>
        </w:rPr>
        <w:t>Documentation of individual and/or group nutrition education should be an ongoing part of the participant record. Documentation should include, at the least, the following information:</w:t>
      </w:r>
    </w:p>
    <w:p w14:paraId="2EE68E2C" w14:textId="77777777" w:rsidR="00CA1E0B" w:rsidRDefault="00CA1E0B" w:rsidP="00E63242">
      <w:pPr>
        <w:tabs>
          <w:tab w:val="left" w:pos="-1260"/>
          <w:tab w:val="left" w:pos="720"/>
          <w:tab w:val="left" w:pos="1296"/>
          <w:tab w:val="left" w:pos="1872"/>
          <w:tab w:val="left" w:pos="2880"/>
          <w:tab w:val="left" w:pos="4320"/>
          <w:tab w:val="left" w:pos="5760"/>
          <w:tab w:val="left" w:pos="7200"/>
          <w:tab w:val="left" w:pos="8640"/>
        </w:tabs>
        <w:rPr>
          <w:rFonts w:ascii="Times New Roman" w:hAnsi="Times New Roman"/>
        </w:rPr>
      </w:pPr>
    </w:p>
    <w:p w14:paraId="5DE8F324" w14:textId="77777777" w:rsidR="00CA1E0B" w:rsidRDefault="00CA1E0B" w:rsidP="00E63242">
      <w:pPr>
        <w:pStyle w:val="BodyText"/>
        <w:ind w:left="720"/>
        <w:rPr>
          <w:rFonts w:ascii="Times New Roman" w:hAnsi="Times New Roman"/>
        </w:rPr>
      </w:pPr>
      <w:r>
        <w:rPr>
          <w:rFonts w:ascii="Times New Roman" w:hAnsi="Times New Roman"/>
        </w:rPr>
        <w:t>a. A summary of the basic content of the nutrition education provided or the topic of the class attended</w:t>
      </w:r>
    </w:p>
    <w:p w14:paraId="4CC49F05" w14:textId="74DD2512" w:rsidR="00CA1E0B" w:rsidRDefault="00CA1E0B" w:rsidP="00E63242">
      <w:pPr>
        <w:pStyle w:val="BodyText"/>
        <w:ind w:left="720"/>
        <w:rPr>
          <w:rFonts w:ascii="Times New Roman" w:hAnsi="Times New Roman"/>
        </w:rPr>
      </w:pPr>
      <w:r>
        <w:rPr>
          <w:rFonts w:ascii="Times New Roman" w:hAnsi="Times New Roman"/>
        </w:rPr>
        <w:t>b. Date the nutrition</w:t>
      </w:r>
      <w:r w:rsidR="00466B05">
        <w:rPr>
          <w:rFonts w:ascii="Times New Roman" w:hAnsi="Times New Roman"/>
        </w:rPr>
        <w:t>al</w:t>
      </w:r>
      <w:r>
        <w:rPr>
          <w:rFonts w:ascii="Times New Roman" w:hAnsi="Times New Roman"/>
        </w:rPr>
        <w:t xml:space="preserve"> education was provided and the signature and title of the person providing the service.</w:t>
      </w:r>
    </w:p>
    <w:p w14:paraId="2E154EB8" w14:textId="4621A20A" w:rsidR="00CA1E0B" w:rsidRDefault="00CA1E0B" w:rsidP="00E63242">
      <w:pPr>
        <w:pStyle w:val="List"/>
        <w:ind w:left="720" w:firstLine="0"/>
        <w:rPr>
          <w:rFonts w:ascii="Times New Roman" w:hAnsi="Times New Roman"/>
        </w:rPr>
      </w:pPr>
      <w:r>
        <w:rPr>
          <w:rFonts w:ascii="Times New Roman" w:hAnsi="Times New Roman"/>
        </w:rPr>
        <w:t>c. A participant’s refusal and/or inability to take part in nutrition</w:t>
      </w:r>
      <w:r w:rsidR="00E07E7C">
        <w:rPr>
          <w:rFonts w:ascii="Times New Roman" w:hAnsi="Times New Roman"/>
        </w:rPr>
        <w:t>al</w:t>
      </w:r>
      <w:r>
        <w:rPr>
          <w:rFonts w:ascii="Times New Roman" w:hAnsi="Times New Roman"/>
        </w:rPr>
        <w:t xml:space="preserve"> education activities must be documented.</w:t>
      </w:r>
    </w:p>
    <w:p w14:paraId="0279C2C3" w14:textId="77777777" w:rsidR="00CA1E0B" w:rsidRDefault="00CA1E0B" w:rsidP="00E63242">
      <w:pPr>
        <w:tabs>
          <w:tab w:val="left" w:pos="-1260"/>
          <w:tab w:val="left" w:pos="720"/>
          <w:tab w:val="left" w:pos="1296"/>
          <w:tab w:val="left" w:pos="1872"/>
          <w:tab w:val="left" w:pos="2880"/>
          <w:tab w:val="left" w:pos="4320"/>
          <w:tab w:val="left" w:pos="5760"/>
          <w:tab w:val="left" w:pos="7200"/>
          <w:tab w:val="left" w:pos="8640"/>
        </w:tabs>
        <w:rPr>
          <w:rFonts w:ascii="Times New Roman" w:hAnsi="Times New Roman"/>
        </w:rPr>
      </w:pPr>
    </w:p>
    <w:p w14:paraId="1431651F" w14:textId="7C725FB2" w:rsidR="00CA1E0B" w:rsidRDefault="00CA1E0B" w:rsidP="00E63242">
      <w:pPr>
        <w:pStyle w:val="BodyText"/>
        <w:ind w:hanging="270"/>
        <w:rPr>
          <w:rFonts w:ascii="Times New Roman" w:hAnsi="Times New Roman"/>
          <w:b/>
        </w:rPr>
      </w:pPr>
      <w:r>
        <w:rPr>
          <w:rFonts w:ascii="Times New Roman" w:hAnsi="Times New Roman"/>
          <w:b/>
        </w:rPr>
        <w:t>D.</w:t>
      </w:r>
      <w:r w:rsidR="008017BB">
        <w:rPr>
          <w:rFonts w:ascii="Times New Roman" w:hAnsi="Times New Roman"/>
          <w:b/>
        </w:rPr>
        <w:t xml:space="preserve"> </w:t>
      </w:r>
      <w:r>
        <w:rPr>
          <w:rFonts w:ascii="Times New Roman" w:hAnsi="Times New Roman"/>
          <w:b/>
        </w:rPr>
        <w:t>Evaluation</w:t>
      </w:r>
    </w:p>
    <w:p w14:paraId="4601052B" w14:textId="52C7238D" w:rsidR="00CA1E0B" w:rsidRDefault="00CA1E0B" w:rsidP="00E63242">
      <w:pPr>
        <w:pStyle w:val="BodyText"/>
        <w:ind w:left="450"/>
        <w:rPr>
          <w:rFonts w:ascii="Times New Roman" w:hAnsi="Times New Roman"/>
        </w:rPr>
      </w:pPr>
      <w:r>
        <w:rPr>
          <w:rFonts w:ascii="Times New Roman" w:hAnsi="Times New Roman"/>
        </w:rPr>
        <w:lastRenderedPageBreak/>
        <w:t>1.</w:t>
      </w:r>
      <w:r w:rsidR="008017BB">
        <w:rPr>
          <w:rFonts w:ascii="Times New Roman" w:hAnsi="Times New Roman"/>
        </w:rPr>
        <w:t xml:space="preserve"> </w:t>
      </w:r>
      <w:r>
        <w:rPr>
          <w:rFonts w:ascii="Times New Roman" w:hAnsi="Times New Roman"/>
        </w:rPr>
        <w:t>A review of CSFP nutrition</w:t>
      </w:r>
      <w:r w:rsidR="00E07E7C">
        <w:rPr>
          <w:rFonts w:ascii="Times New Roman" w:hAnsi="Times New Roman"/>
        </w:rPr>
        <w:t>al</w:t>
      </w:r>
      <w:r>
        <w:rPr>
          <w:rFonts w:ascii="Times New Roman" w:hAnsi="Times New Roman"/>
        </w:rPr>
        <w:t xml:space="preserve"> education services will be conducted by the State Agency</w:t>
      </w:r>
      <w:r w:rsidR="006C0741">
        <w:rPr>
          <w:rFonts w:ascii="Times New Roman" w:hAnsi="Times New Roman"/>
        </w:rPr>
        <w:t xml:space="preserve"> during </w:t>
      </w:r>
      <w:r w:rsidR="00427102">
        <w:rPr>
          <w:rFonts w:ascii="Times New Roman" w:hAnsi="Times New Roman"/>
        </w:rPr>
        <w:t>Local Agency’s review at least</w:t>
      </w:r>
      <w:r w:rsidR="006C0741">
        <w:rPr>
          <w:rFonts w:ascii="Times New Roman" w:hAnsi="Times New Roman"/>
        </w:rPr>
        <w:t xml:space="preserve"> every other year</w:t>
      </w:r>
      <w:r>
        <w:rPr>
          <w:rFonts w:ascii="Times New Roman" w:hAnsi="Times New Roman"/>
        </w:rPr>
        <w:t xml:space="preserve"> and will include:</w:t>
      </w:r>
    </w:p>
    <w:p w14:paraId="3030283A" w14:textId="77777777" w:rsidR="00CA1E0B" w:rsidRDefault="00CA1E0B" w:rsidP="00E63242">
      <w:pPr>
        <w:pStyle w:val="List2"/>
        <w:ind w:firstLine="0"/>
        <w:rPr>
          <w:rFonts w:ascii="Times New Roman" w:hAnsi="Times New Roman"/>
        </w:rPr>
      </w:pPr>
      <w:r>
        <w:rPr>
          <w:rFonts w:ascii="Times New Roman" w:hAnsi="Times New Roman"/>
        </w:rPr>
        <w:t>a. A review of local agency written policies and procedures.</w:t>
      </w:r>
    </w:p>
    <w:p w14:paraId="4283F83C" w14:textId="77777777" w:rsidR="00CA1E0B" w:rsidRDefault="00CA1E0B" w:rsidP="00E63242">
      <w:pPr>
        <w:pStyle w:val="List2"/>
        <w:ind w:left="0" w:firstLine="0"/>
        <w:rPr>
          <w:rFonts w:ascii="Times New Roman" w:hAnsi="Times New Roman"/>
        </w:rPr>
      </w:pPr>
    </w:p>
    <w:p w14:paraId="5BD6F45B" w14:textId="77777777" w:rsidR="00CA1E0B" w:rsidRDefault="00CA1E0B" w:rsidP="00E63242">
      <w:pPr>
        <w:pStyle w:val="BodyText"/>
        <w:ind w:left="720"/>
        <w:rPr>
          <w:rFonts w:ascii="Times New Roman" w:hAnsi="Times New Roman"/>
        </w:rPr>
      </w:pPr>
      <w:r>
        <w:rPr>
          <w:rFonts w:ascii="Times New Roman" w:hAnsi="Times New Roman"/>
        </w:rPr>
        <w:t xml:space="preserve">b. A review of participant records </w:t>
      </w:r>
    </w:p>
    <w:p w14:paraId="606929BD" w14:textId="77777777" w:rsidR="00CA1E0B" w:rsidRDefault="00CA1E0B" w:rsidP="00E63242">
      <w:pPr>
        <w:pStyle w:val="BodyText"/>
        <w:spacing w:after="0"/>
        <w:rPr>
          <w:rFonts w:ascii="Times New Roman" w:hAnsi="Times New Roman"/>
        </w:rPr>
      </w:pPr>
    </w:p>
    <w:p w14:paraId="3D7319F7" w14:textId="5FB970BB" w:rsidR="00CA1E0B" w:rsidRDefault="00CA1E0B" w:rsidP="00E63242">
      <w:pPr>
        <w:pStyle w:val="List"/>
        <w:ind w:left="450" w:firstLine="0"/>
        <w:rPr>
          <w:rFonts w:ascii="Times New Roman" w:hAnsi="Times New Roman"/>
        </w:rPr>
      </w:pPr>
      <w:r>
        <w:rPr>
          <w:rFonts w:ascii="Times New Roman" w:hAnsi="Times New Roman"/>
        </w:rPr>
        <w:t>2.</w:t>
      </w:r>
      <w:r w:rsidR="008017BB">
        <w:rPr>
          <w:rFonts w:ascii="Times New Roman" w:hAnsi="Times New Roman"/>
        </w:rPr>
        <w:t xml:space="preserve"> </w:t>
      </w:r>
      <w:r>
        <w:rPr>
          <w:rFonts w:ascii="Times New Roman" w:hAnsi="Times New Roman"/>
        </w:rPr>
        <w:t>The local agency will establish an evaluation procedure to obtain the views of CSFP participants or their caretakers concerning nutrition services provided by the local CSFP agency.</w:t>
      </w:r>
      <w:r w:rsidR="008017BB">
        <w:rPr>
          <w:rFonts w:ascii="Times New Roman" w:hAnsi="Times New Roman"/>
        </w:rPr>
        <w:t xml:space="preserve"> </w:t>
      </w:r>
      <w:r>
        <w:rPr>
          <w:rFonts w:ascii="Times New Roman" w:hAnsi="Times New Roman"/>
        </w:rPr>
        <w:t>The purpose of the survey is to assist in program planning at the state and local level.</w:t>
      </w:r>
      <w:r w:rsidR="00463945">
        <w:rPr>
          <w:rFonts w:ascii="Times New Roman" w:hAnsi="Times New Roman"/>
        </w:rPr>
        <w:t xml:space="preserve"> The results of the survey will be </w:t>
      </w:r>
      <w:proofErr w:type="gramStart"/>
      <w:r w:rsidR="00463945">
        <w:rPr>
          <w:rFonts w:ascii="Times New Roman" w:hAnsi="Times New Roman"/>
        </w:rPr>
        <w:t xml:space="preserve">shared </w:t>
      </w:r>
      <w:r w:rsidR="0000002B">
        <w:rPr>
          <w:rFonts w:ascii="Times New Roman" w:hAnsi="Times New Roman"/>
        </w:rPr>
        <w:t>at least</w:t>
      </w:r>
      <w:proofErr w:type="gramEnd"/>
      <w:r w:rsidR="0000002B">
        <w:rPr>
          <w:rFonts w:ascii="Times New Roman" w:hAnsi="Times New Roman"/>
        </w:rPr>
        <w:t xml:space="preserve"> annually </w:t>
      </w:r>
      <w:proofErr w:type="gramStart"/>
      <w:r w:rsidR="0000002B">
        <w:rPr>
          <w:rFonts w:ascii="Times New Roman" w:hAnsi="Times New Roman"/>
        </w:rPr>
        <w:t>to</w:t>
      </w:r>
      <w:proofErr w:type="gramEnd"/>
      <w:r w:rsidR="0000002B">
        <w:rPr>
          <w:rFonts w:ascii="Times New Roman" w:hAnsi="Times New Roman"/>
        </w:rPr>
        <w:t xml:space="preserve"> </w:t>
      </w:r>
      <w:r w:rsidR="000063A0">
        <w:rPr>
          <w:rFonts w:ascii="Times New Roman" w:hAnsi="Times New Roman"/>
        </w:rPr>
        <w:t xml:space="preserve">the state </w:t>
      </w:r>
      <w:r w:rsidR="00AD208C">
        <w:rPr>
          <w:rFonts w:ascii="Times New Roman" w:hAnsi="Times New Roman"/>
        </w:rPr>
        <w:t xml:space="preserve">and will be discussed during </w:t>
      </w:r>
      <w:r w:rsidR="0016573A">
        <w:rPr>
          <w:rFonts w:ascii="Times New Roman" w:hAnsi="Times New Roman"/>
        </w:rPr>
        <w:t>inspection.</w:t>
      </w:r>
    </w:p>
    <w:p w14:paraId="03B7FE90" w14:textId="77777777" w:rsidR="00CA1E0B" w:rsidRDefault="00CA1E0B" w:rsidP="00E63242">
      <w:pPr>
        <w:tabs>
          <w:tab w:val="left" w:pos="-1260"/>
          <w:tab w:val="left" w:pos="720"/>
          <w:tab w:val="left" w:pos="1296"/>
          <w:tab w:val="left" w:pos="1872"/>
          <w:tab w:val="left" w:pos="2880"/>
          <w:tab w:val="left" w:pos="4320"/>
          <w:tab w:val="left" w:pos="5760"/>
          <w:tab w:val="left" w:pos="7200"/>
          <w:tab w:val="left" w:pos="8640"/>
        </w:tabs>
        <w:rPr>
          <w:rFonts w:ascii="Times New Roman" w:hAnsi="Times New Roman"/>
        </w:rPr>
      </w:pPr>
    </w:p>
    <w:p w14:paraId="44AD8805" w14:textId="77777777" w:rsidR="00CA1E0B" w:rsidRDefault="00CA1E0B" w:rsidP="00E63242">
      <w:pPr>
        <w:pStyle w:val="BodyText"/>
        <w:ind w:left="450"/>
        <w:rPr>
          <w:rFonts w:ascii="Times New Roman" w:hAnsi="Times New Roman"/>
        </w:rPr>
      </w:pPr>
      <w:r>
        <w:rPr>
          <w:rFonts w:ascii="Times New Roman" w:hAnsi="Times New Roman"/>
        </w:rPr>
        <w:t>The procedure should be designed to obtain information regarding, but not limited to:</w:t>
      </w:r>
    </w:p>
    <w:p w14:paraId="5047FA03" w14:textId="07C80807" w:rsidR="00CA1E0B" w:rsidRDefault="00CA1E0B" w:rsidP="00E63242">
      <w:pPr>
        <w:pStyle w:val="BodyText"/>
        <w:ind w:left="720"/>
        <w:rPr>
          <w:rFonts w:ascii="Times New Roman" w:hAnsi="Times New Roman"/>
        </w:rPr>
      </w:pPr>
      <w:r>
        <w:rPr>
          <w:rFonts w:ascii="Times New Roman" w:hAnsi="Times New Roman"/>
        </w:rPr>
        <w:t>a. Attitudes on the need for nutrition</w:t>
      </w:r>
      <w:r w:rsidR="00F411B0">
        <w:rPr>
          <w:rFonts w:ascii="Times New Roman" w:hAnsi="Times New Roman"/>
        </w:rPr>
        <w:t>al</w:t>
      </w:r>
      <w:r>
        <w:rPr>
          <w:rFonts w:ascii="Times New Roman" w:hAnsi="Times New Roman"/>
        </w:rPr>
        <w:t xml:space="preserve"> education</w:t>
      </w:r>
    </w:p>
    <w:p w14:paraId="744F28E4" w14:textId="77777777" w:rsidR="00CA1E0B" w:rsidRDefault="00CA1E0B" w:rsidP="00E63242">
      <w:pPr>
        <w:pStyle w:val="BodyText"/>
        <w:ind w:left="720"/>
        <w:rPr>
          <w:rFonts w:ascii="Times New Roman" w:hAnsi="Times New Roman"/>
        </w:rPr>
      </w:pPr>
      <w:r>
        <w:rPr>
          <w:rFonts w:ascii="Times New Roman" w:hAnsi="Times New Roman"/>
        </w:rPr>
        <w:t>b. Barriers to attendance at nutrition education sessions</w:t>
      </w:r>
    </w:p>
    <w:p w14:paraId="1BE0B0EF" w14:textId="77777777" w:rsidR="00CA1E0B" w:rsidRDefault="00CA1E0B" w:rsidP="00E63242">
      <w:pPr>
        <w:pStyle w:val="BodyText"/>
        <w:ind w:firstLine="720"/>
        <w:rPr>
          <w:rFonts w:ascii="Times New Roman" w:hAnsi="Times New Roman"/>
        </w:rPr>
      </w:pPr>
      <w:r>
        <w:rPr>
          <w:rFonts w:ascii="Times New Roman" w:hAnsi="Times New Roman"/>
        </w:rPr>
        <w:t>c. Topics participants are interested in learning about</w:t>
      </w:r>
    </w:p>
    <w:p w14:paraId="15F08F47" w14:textId="77777777" w:rsidR="00CA1E0B" w:rsidRDefault="00CA1E0B" w:rsidP="00E63242">
      <w:pPr>
        <w:pStyle w:val="BodyText"/>
        <w:ind w:firstLine="720"/>
        <w:rPr>
          <w:rFonts w:ascii="Times New Roman" w:hAnsi="Times New Roman"/>
        </w:rPr>
      </w:pPr>
      <w:r>
        <w:rPr>
          <w:rFonts w:ascii="Times New Roman" w:hAnsi="Times New Roman"/>
        </w:rPr>
        <w:t>d. Preferred methods for delivery of nutrition education</w:t>
      </w:r>
    </w:p>
    <w:p w14:paraId="222CDE4C" w14:textId="74F3797D" w:rsidR="006C0741" w:rsidRPr="00217952" w:rsidRDefault="00CA1E0B" w:rsidP="00E63242">
      <w:pPr>
        <w:pStyle w:val="BodyText"/>
        <w:ind w:firstLine="720"/>
        <w:rPr>
          <w:rFonts w:ascii="Times New Roman" w:hAnsi="Times New Roman"/>
        </w:rPr>
      </w:pPr>
      <w:r>
        <w:rPr>
          <w:rFonts w:ascii="Times New Roman" w:hAnsi="Times New Roman"/>
        </w:rPr>
        <w:t xml:space="preserve">e. Impact of CSFP and CSFP foods on the </w:t>
      </w:r>
      <w:r w:rsidR="006C0741">
        <w:rPr>
          <w:rFonts w:ascii="Times New Roman" w:hAnsi="Times New Roman"/>
        </w:rPr>
        <w:t>household</w:t>
      </w:r>
      <w:r>
        <w:rPr>
          <w:rFonts w:ascii="Times New Roman" w:hAnsi="Times New Roman"/>
        </w:rPr>
        <w:t xml:space="preserve"> food choices</w:t>
      </w:r>
    </w:p>
    <w:p w14:paraId="0BFC2B60" w14:textId="473E32C1" w:rsidR="00CA1E0B" w:rsidRDefault="00CA1E0B" w:rsidP="00E63242">
      <w:pPr>
        <w:pStyle w:val="BodyText"/>
        <w:rPr>
          <w:b/>
        </w:rPr>
      </w:pPr>
    </w:p>
    <w:p w14:paraId="6418BE0A" w14:textId="0146B499" w:rsidR="00CA1E0B" w:rsidRDefault="007A080E" w:rsidP="00D06A80">
      <w:pPr>
        <w:pStyle w:val="BodyText"/>
        <w:numPr>
          <w:ilvl w:val="0"/>
          <w:numId w:val="35"/>
        </w:numPr>
        <w:rPr>
          <w:rFonts w:ascii="Times New Roman" w:hAnsi="Times New Roman"/>
          <w:b/>
          <w:bCs/>
        </w:rPr>
      </w:pPr>
      <w:r>
        <w:rPr>
          <w:rFonts w:ascii="Times New Roman" w:hAnsi="Times New Roman"/>
          <w:b/>
          <w:bCs/>
          <w:caps/>
        </w:rPr>
        <w:t>Food</w:t>
      </w:r>
      <w:r w:rsidR="0015765B">
        <w:rPr>
          <w:rFonts w:ascii="Times New Roman" w:hAnsi="Times New Roman"/>
          <w:b/>
          <w:bCs/>
          <w:caps/>
        </w:rPr>
        <w:t xml:space="preserve"> </w:t>
      </w:r>
      <w:r w:rsidR="0B841F8B" w:rsidRPr="164D49B7">
        <w:rPr>
          <w:rFonts w:ascii="Times New Roman" w:hAnsi="Times New Roman"/>
          <w:b/>
          <w:bCs/>
          <w:caps/>
        </w:rPr>
        <w:t>Storage/Distribution</w:t>
      </w:r>
      <w:r w:rsidR="0015765B">
        <w:rPr>
          <w:rFonts w:ascii="Times New Roman" w:hAnsi="Times New Roman"/>
          <w:b/>
          <w:bCs/>
          <w:caps/>
        </w:rPr>
        <w:t xml:space="preserve"> &amp; </w:t>
      </w:r>
      <w:r w:rsidR="0B841F8B" w:rsidRPr="164D49B7">
        <w:rPr>
          <w:rFonts w:ascii="Times New Roman" w:hAnsi="Times New Roman"/>
          <w:b/>
          <w:bCs/>
          <w:caps/>
        </w:rPr>
        <w:t>Record Keeping</w:t>
      </w:r>
      <w:r w:rsidR="0B841F8B" w:rsidRPr="164D49B7">
        <w:rPr>
          <w:rFonts w:ascii="Times New Roman" w:hAnsi="Times New Roman"/>
          <w:b/>
          <w:bCs/>
        </w:rPr>
        <w:t xml:space="preserve"> </w:t>
      </w:r>
    </w:p>
    <w:p w14:paraId="243F805E" w14:textId="27B80842" w:rsidR="00CA1E0B" w:rsidRDefault="00CA1E0B" w:rsidP="00E63242">
      <w:pPr>
        <w:pStyle w:val="BodyText"/>
        <w:ind w:left="180"/>
        <w:rPr>
          <w:rFonts w:ascii="Times New Roman" w:hAnsi="Times New Roman"/>
          <w:b/>
        </w:rPr>
      </w:pPr>
      <w:r>
        <w:rPr>
          <w:rFonts w:ascii="Times New Roman" w:hAnsi="Times New Roman"/>
          <w:b/>
        </w:rPr>
        <w:t>A.</w:t>
      </w:r>
      <w:r w:rsidR="008017BB">
        <w:rPr>
          <w:rFonts w:ascii="Times New Roman" w:hAnsi="Times New Roman"/>
          <w:b/>
        </w:rPr>
        <w:t xml:space="preserve"> </w:t>
      </w:r>
      <w:r>
        <w:rPr>
          <w:rFonts w:ascii="Times New Roman" w:hAnsi="Times New Roman"/>
          <w:b/>
        </w:rPr>
        <w:t>Distributing Agency:</w:t>
      </w:r>
    </w:p>
    <w:p w14:paraId="332C5DDB" w14:textId="20D2D841" w:rsidR="00CA1E0B" w:rsidRDefault="00CA1E0B" w:rsidP="00E63242">
      <w:pPr>
        <w:pStyle w:val="BodyText"/>
        <w:ind w:left="180"/>
        <w:rPr>
          <w:rFonts w:ascii="Times New Roman" w:hAnsi="Times New Roman"/>
        </w:rPr>
      </w:pPr>
      <w:r>
        <w:rPr>
          <w:rFonts w:ascii="Times New Roman" w:hAnsi="Times New Roman"/>
        </w:rPr>
        <w:t xml:space="preserve">The </w:t>
      </w:r>
      <w:r w:rsidR="00E40992">
        <w:rPr>
          <w:rFonts w:ascii="Times New Roman" w:hAnsi="Times New Roman"/>
        </w:rPr>
        <w:t>Maine Department of Agriculture, Conservation and Forestry</w:t>
      </w:r>
      <w:r>
        <w:rPr>
          <w:rFonts w:ascii="Times New Roman" w:hAnsi="Times New Roman"/>
        </w:rPr>
        <w:t xml:space="preserve">’s Food Assistance Program, 28 State House Station, Augusta, Maine 04333 </w:t>
      </w:r>
      <w:r w:rsidR="00801F54">
        <w:rPr>
          <w:rFonts w:ascii="Times New Roman" w:hAnsi="Times New Roman"/>
        </w:rPr>
        <w:t>is</w:t>
      </w:r>
      <w:r>
        <w:rPr>
          <w:rFonts w:ascii="Times New Roman" w:hAnsi="Times New Roman"/>
        </w:rPr>
        <w:t xml:space="preserve"> the </w:t>
      </w:r>
      <w:r w:rsidR="00A730EF">
        <w:rPr>
          <w:rFonts w:ascii="Times New Roman" w:hAnsi="Times New Roman"/>
        </w:rPr>
        <w:t>State</w:t>
      </w:r>
      <w:r>
        <w:rPr>
          <w:rFonts w:ascii="Times New Roman" w:hAnsi="Times New Roman"/>
        </w:rPr>
        <w:t xml:space="preserve"> </w:t>
      </w:r>
      <w:r w:rsidR="00A730EF">
        <w:rPr>
          <w:rFonts w:ascii="Times New Roman" w:hAnsi="Times New Roman"/>
        </w:rPr>
        <w:t>D</w:t>
      </w:r>
      <w:r>
        <w:rPr>
          <w:rFonts w:ascii="Times New Roman" w:hAnsi="Times New Roman"/>
        </w:rPr>
        <w:t xml:space="preserve">istributing </w:t>
      </w:r>
      <w:r w:rsidR="00A730EF">
        <w:rPr>
          <w:rFonts w:ascii="Times New Roman" w:hAnsi="Times New Roman"/>
        </w:rPr>
        <w:t>A</w:t>
      </w:r>
      <w:r>
        <w:rPr>
          <w:rFonts w:ascii="Times New Roman" w:hAnsi="Times New Roman"/>
        </w:rPr>
        <w:t>gency. The</w:t>
      </w:r>
      <w:r w:rsidR="00AD216B">
        <w:rPr>
          <w:rFonts w:ascii="Times New Roman" w:hAnsi="Times New Roman"/>
        </w:rPr>
        <w:t xml:space="preserve"> contracted</w:t>
      </w:r>
      <w:r>
        <w:rPr>
          <w:rFonts w:ascii="Times New Roman" w:hAnsi="Times New Roman"/>
        </w:rPr>
        <w:t xml:space="preserve"> food storage </w:t>
      </w:r>
      <w:r w:rsidR="00FB5FD4">
        <w:rPr>
          <w:rFonts w:ascii="Times New Roman" w:hAnsi="Times New Roman"/>
        </w:rPr>
        <w:t xml:space="preserve">and production </w:t>
      </w:r>
      <w:r>
        <w:rPr>
          <w:rFonts w:ascii="Times New Roman" w:hAnsi="Times New Roman"/>
        </w:rPr>
        <w:t>facility, Good Shepherd Food Bank</w:t>
      </w:r>
      <w:r w:rsidR="00B36AB9">
        <w:rPr>
          <w:rFonts w:ascii="Times New Roman" w:hAnsi="Times New Roman"/>
        </w:rPr>
        <w:t xml:space="preserve"> (GSFB)</w:t>
      </w:r>
      <w:r>
        <w:rPr>
          <w:rFonts w:ascii="Times New Roman" w:hAnsi="Times New Roman"/>
        </w:rPr>
        <w:t xml:space="preserve">, </w:t>
      </w:r>
      <w:r w:rsidR="00FB5FD4">
        <w:rPr>
          <w:rFonts w:ascii="Times New Roman" w:hAnsi="Times New Roman"/>
        </w:rPr>
        <w:t>has offices in</w:t>
      </w:r>
      <w:r>
        <w:rPr>
          <w:rFonts w:ascii="Times New Roman" w:hAnsi="Times New Roman"/>
        </w:rPr>
        <w:t xml:space="preserve"> Auburn</w:t>
      </w:r>
      <w:r w:rsidR="00FB5FD4">
        <w:rPr>
          <w:rFonts w:ascii="Times New Roman" w:hAnsi="Times New Roman"/>
        </w:rPr>
        <w:t xml:space="preserve"> and production facilities in Hampden,</w:t>
      </w:r>
      <w:r>
        <w:rPr>
          <w:rFonts w:ascii="Times New Roman" w:hAnsi="Times New Roman"/>
        </w:rPr>
        <w:t xml:space="preserve"> Maine. </w:t>
      </w:r>
      <w:r w:rsidR="00116FE5">
        <w:rPr>
          <w:rFonts w:ascii="Times New Roman" w:hAnsi="Times New Roman"/>
        </w:rPr>
        <w:t>CSFP</w:t>
      </w:r>
      <w:r w:rsidR="00FF23B6">
        <w:rPr>
          <w:rFonts w:ascii="Times New Roman" w:hAnsi="Times New Roman"/>
        </w:rPr>
        <w:t xml:space="preserve"> foods</w:t>
      </w:r>
      <w:r>
        <w:rPr>
          <w:rFonts w:ascii="Times New Roman" w:hAnsi="Times New Roman"/>
        </w:rPr>
        <w:t xml:space="preserve"> will be delivered to the </w:t>
      </w:r>
      <w:r w:rsidR="00FB5FD4">
        <w:rPr>
          <w:rFonts w:ascii="Times New Roman" w:hAnsi="Times New Roman"/>
        </w:rPr>
        <w:t>Ham</w:t>
      </w:r>
      <w:r w:rsidR="002C1338">
        <w:rPr>
          <w:rFonts w:ascii="Times New Roman" w:hAnsi="Times New Roman"/>
        </w:rPr>
        <w:t>p</w:t>
      </w:r>
      <w:r w:rsidR="00FB5FD4">
        <w:rPr>
          <w:rFonts w:ascii="Times New Roman" w:hAnsi="Times New Roman"/>
        </w:rPr>
        <w:t xml:space="preserve">den </w:t>
      </w:r>
      <w:r>
        <w:rPr>
          <w:rFonts w:ascii="Times New Roman" w:hAnsi="Times New Roman"/>
        </w:rPr>
        <w:t>warehouse.</w:t>
      </w:r>
      <w:r w:rsidR="00063867">
        <w:rPr>
          <w:rFonts w:ascii="Times New Roman" w:hAnsi="Times New Roman"/>
        </w:rPr>
        <w:t xml:space="preserve"> </w:t>
      </w:r>
      <w:r w:rsidR="00B36AB9">
        <w:rPr>
          <w:rFonts w:ascii="Times New Roman" w:hAnsi="Times New Roman"/>
        </w:rPr>
        <w:t>GSFB</w:t>
      </w:r>
      <w:r>
        <w:rPr>
          <w:rFonts w:ascii="Times New Roman" w:hAnsi="Times New Roman"/>
        </w:rPr>
        <w:t xml:space="preserve"> will provide storage for these commodities which will protect them from theft, spoilage, damage or destruction or other loss. </w:t>
      </w:r>
      <w:r w:rsidR="007373B9">
        <w:rPr>
          <w:rFonts w:ascii="Times New Roman" w:hAnsi="Times New Roman"/>
        </w:rPr>
        <w:t xml:space="preserve">The </w:t>
      </w:r>
      <w:r w:rsidR="00B87A5F">
        <w:rPr>
          <w:rFonts w:ascii="Times New Roman" w:hAnsi="Times New Roman"/>
        </w:rPr>
        <w:t>local agenc</w:t>
      </w:r>
      <w:r w:rsidR="007373B9">
        <w:rPr>
          <w:rFonts w:ascii="Times New Roman" w:hAnsi="Times New Roman"/>
        </w:rPr>
        <w:t>ies</w:t>
      </w:r>
      <w:r w:rsidR="004E5B76">
        <w:rPr>
          <w:rFonts w:ascii="Times New Roman" w:hAnsi="Times New Roman"/>
        </w:rPr>
        <w:t xml:space="preserve"> will</w:t>
      </w:r>
      <w:r>
        <w:rPr>
          <w:rFonts w:ascii="Times New Roman" w:hAnsi="Times New Roman"/>
        </w:rPr>
        <w:t xml:space="preserve"> place </w:t>
      </w:r>
      <w:r w:rsidR="004E5B76">
        <w:rPr>
          <w:rFonts w:ascii="Times New Roman" w:hAnsi="Times New Roman"/>
        </w:rPr>
        <w:t>orders</w:t>
      </w:r>
      <w:r>
        <w:rPr>
          <w:rFonts w:ascii="Times New Roman" w:hAnsi="Times New Roman"/>
        </w:rPr>
        <w:t xml:space="preserve"> </w:t>
      </w:r>
      <w:r w:rsidR="0039033F">
        <w:rPr>
          <w:rFonts w:ascii="Times New Roman" w:hAnsi="Times New Roman"/>
        </w:rPr>
        <w:t xml:space="preserve">delivering </w:t>
      </w:r>
      <w:r w:rsidR="003E6E09">
        <w:rPr>
          <w:rFonts w:ascii="Times New Roman" w:hAnsi="Times New Roman"/>
        </w:rPr>
        <w:t>from</w:t>
      </w:r>
      <w:r w:rsidR="0039033F">
        <w:rPr>
          <w:rFonts w:ascii="Times New Roman" w:hAnsi="Times New Roman"/>
        </w:rPr>
        <w:t xml:space="preserve"> </w:t>
      </w:r>
      <w:r w:rsidR="00FB5FD4">
        <w:rPr>
          <w:rFonts w:ascii="Times New Roman" w:hAnsi="Times New Roman"/>
        </w:rPr>
        <w:t>Ham</w:t>
      </w:r>
      <w:r w:rsidR="00680567">
        <w:rPr>
          <w:rFonts w:ascii="Times New Roman" w:hAnsi="Times New Roman"/>
        </w:rPr>
        <w:t>p</w:t>
      </w:r>
      <w:r w:rsidR="00FB5FD4">
        <w:rPr>
          <w:rFonts w:ascii="Times New Roman" w:hAnsi="Times New Roman"/>
        </w:rPr>
        <w:t>den</w:t>
      </w:r>
      <w:r>
        <w:rPr>
          <w:rFonts w:ascii="Times New Roman" w:hAnsi="Times New Roman"/>
        </w:rPr>
        <w:t>;</w:t>
      </w:r>
      <w:r w:rsidR="004E5B76">
        <w:rPr>
          <w:rFonts w:ascii="Times New Roman" w:hAnsi="Times New Roman"/>
        </w:rPr>
        <w:t xml:space="preserve"> the state will verify caseload</w:t>
      </w:r>
      <w:r w:rsidR="00D23EE6">
        <w:rPr>
          <w:rFonts w:ascii="Times New Roman" w:hAnsi="Times New Roman"/>
        </w:rPr>
        <w:t xml:space="preserve"> and approve </w:t>
      </w:r>
      <w:r w:rsidR="00CF168D">
        <w:rPr>
          <w:rFonts w:ascii="Times New Roman" w:hAnsi="Times New Roman"/>
        </w:rPr>
        <w:t xml:space="preserve">each month’s orders, </w:t>
      </w:r>
      <w:r w:rsidR="00D23EE6">
        <w:rPr>
          <w:rFonts w:ascii="Times New Roman" w:hAnsi="Times New Roman"/>
        </w:rPr>
        <w:t>reassign</w:t>
      </w:r>
      <w:r w:rsidR="00B4292F">
        <w:rPr>
          <w:rFonts w:ascii="Times New Roman" w:hAnsi="Times New Roman"/>
        </w:rPr>
        <w:t>ing</w:t>
      </w:r>
      <w:r w:rsidR="00D23EE6">
        <w:rPr>
          <w:rFonts w:ascii="Times New Roman" w:hAnsi="Times New Roman"/>
        </w:rPr>
        <w:t xml:space="preserve"> caseload allocation as necessary</w:t>
      </w:r>
      <w:r w:rsidR="00B4292F">
        <w:rPr>
          <w:rFonts w:ascii="Times New Roman" w:hAnsi="Times New Roman"/>
        </w:rPr>
        <w:t>.</w:t>
      </w:r>
      <w:r>
        <w:rPr>
          <w:rFonts w:ascii="Times New Roman" w:hAnsi="Times New Roman"/>
        </w:rPr>
        <w:t xml:space="preserve"> </w:t>
      </w:r>
      <w:r w:rsidR="00B4292F">
        <w:rPr>
          <w:rFonts w:ascii="Times New Roman" w:hAnsi="Times New Roman"/>
        </w:rPr>
        <w:t>C</w:t>
      </w:r>
      <w:r>
        <w:rPr>
          <w:rFonts w:ascii="Times New Roman" w:hAnsi="Times New Roman"/>
        </w:rPr>
        <w:t xml:space="preserve">ommodities are taken from the </w:t>
      </w:r>
      <w:r w:rsidR="00B4292F">
        <w:rPr>
          <w:rFonts w:ascii="Times New Roman" w:hAnsi="Times New Roman"/>
        </w:rPr>
        <w:t xml:space="preserve">Hampden </w:t>
      </w:r>
      <w:r>
        <w:rPr>
          <w:rFonts w:ascii="Times New Roman" w:hAnsi="Times New Roman"/>
        </w:rPr>
        <w:t>warehouse</w:t>
      </w:r>
      <w:r w:rsidR="00D57EF0">
        <w:rPr>
          <w:rFonts w:ascii="Times New Roman" w:hAnsi="Times New Roman"/>
        </w:rPr>
        <w:t>,</w:t>
      </w:r>
      <w:r w:rsidR="009D4C3D">
        <w:rPr>
          <w:rFonts w:ascii="Times New Roman" w:hAnsi="Times New Roman"/>
        </w:rPr>
        <w:t xml:space="preserve"> put into </w:t>
      </w:r>
      <w:proofErr w:type="gramStart"/>
      <w:r w:rsidR="00D57EF0">
        <w:rPr>
          <w:rFonts w:ascii="Times New Roman" w:hAnsi="Times New Roman"/>
        </w:rPr>
        <w:t>1 month supply boxes</w:t>
      </w:r>
      <w:proofErr w:type="gramEnd"/>
      <w:r w:rsidR="00D57EF0">
        <w:rPr>
          <w:rFonts w:ascii="Times New Roman" w:hAnsi="Times New Roman"/>
        </w:rPr>
        <w:t>,</w:t>
      </w:r>
      <w:r>
        <w:rPr>
          <w:rFonts w:ascii="Times New Roman" w:hAnsi="Times New Roman"/>
        </w:rPr>
        <w:t xml:space="preserve"> and shipped to </w:t>
      </w:r>
      <w:r w:rsidR="005B7F3B">
        <w:rPr>
          <w:rFonts w:ascii="Times New Roman" w:hAnsi="Times New Roman"/>
        </w:rPr>
        <w:t>sub-distributors</w:t>
      </w:r>
      <w:r w:rsidR="0049316A">
        <w:rPr>
          <w:rFonts w:ascii="Times New Roman" w:hAnsi="Times New Roman"/>
        </w:rPr>
        <w:t xml:space="preserve"> </w:t>
      </w:r>
      <w:r w:rsidR="00242AA3">
        <w:rPr>
          <w:rFonts w:ascii="Times New Roman" w:hAnsi="Times New Roman"/>
        </w:rPr>
        <w:t>and</w:t>
      </w:r>
      <w:r w:rsidR="00DF0C0B">
        <w:rPr>
          <w:rFonts w:ascii="Times New Roman" w:hAnsi="Times New Roman"/>
        </w:rPr>
        <w:t xml:space="preserve"> designated </w:t>
      </w:r>
      <w:r w:rsidR="00242AA3">
        <w:rPr>
          <w:rFonts w:ascii="Times New Roman" w:hAnsi="Times New Roman"/>
        </w:rPr>
        <w:t>CSFP</w:t>
      </w:r>
      <w:r w:rsidR="00DF0C0B">
        <w:rPr>
          <w:rFonts w:ascii="Times New Roman" w:hAnsi="Times New Roman"/>
        </w:rPr>
        <w:t xml:space="preserve"> distribution site</w:t>
      </w:r>
      <w:r w:rsidR="00242AA3">
        <w:rPr>
          <w:rFonts w:ascii="Times New Roman" w:hAnsi="Times New Roman"/>
        </w:rPr>
        <w:t>s</w:t>
      </w:r>
      <w:r>
        <w:rPr>
          <w:rFonts w:ascii="Times New Roman" w:hAnsi="Times New Roman"/>
        </w:rPr>
        <w:t>.</w:t>
      </w:r>
    </w:p>
    <w:p w14:paraId="48196DE1" w14:textId="77777777" w:rsidR="00CA1E0B" w:rsidRDefault="00CA1E0B" w:rsidP="00E63242">
      <w:pPr>
        <w:pStyle w:val="List2"/>
        <w:ind w:left="0" w:firstLine="0"/>
        <w:rPr>
          <w:rFonts w:ascii="Times New Roman" w:hAnsi="Times New Roman"/>
        </w:rPr>
      </w:pPr>
    </w:p>
    <w:p w14:paraId="18EC427A" w14:textId="73CFB93D" w:rsidR="00CA1E0B" w:rsidRDefault="0089495C" w:rsidP="00E63242">
      <w:pPr>
        <w:pStyle w:val="List3"/>
        <w:ind w:left="180" w:firstLine="0"/>
        <w:rPr>
          <w:rFonts w:ascii="Times New Roman" w:hAnsi="Times New Roman"/>
        </w:rPr>
      </w:pPr>
      <w:r>
        <w:rPr>
          <w:rFonts w:ascii="Times New Roman" w:hAnsi="Times New Roman"/>
        </w:rPr>
        <w:t xml:space="preserve">GSFB will review monthly menus </w:t>
      </w:r>
      <w:r w:rsidR="00AE3B10">
        <w:rPr>
          <w:rFonts w:ascii="Times New Roman" w:hAnsi="Times New Roman"/>
        </w:rPr>
        <w:t>and seek</w:t>
      </w:r>
      <w:r>
        <w:rPr>
          <w:rFonts w:ascii="Times New Roman" w:hAnsi="Times New Roman"/>
        </w:rPr>
        <w:t xml:space="preserve"> DACF</w:t>
      </w:r>
      <w:r w:rsidR="00AE3B10">
        <w:rPr>
          <w:rFonts w:ascii="Times New Roman" w:hAnsi="Times New Roman"/>
        </w:rPr>
        <w:t xml:space="preserve"> confirmatio</w:t>
      </w:r>
      <w:r w:rsidR="00495B7B">
        <w:rPr>
          <w:rFonts w:ascii="Times New Roman" w:hAnsi="Times New Roman"/>
        </w:rPr>
        <w:t>n to ensure</w:t>
      </w:r>
      <w:r w:rsidR="00D24363">
        <w:rPr>
          <w:rFonts w:ascii="Times New Roman" w:hAnsi="Times New Roman"/>
        </w:rPr>
        <w:t xml:space="preserve"> </w:t>
      </w:r>
      <w:r w:rsidR="00392269">
        <w:rPr>
          <w:rFonts w:ascii="Times New Roman" w:hAnsi="Times New Roman"/>
        </w:rPr>
        <w:t xml:space="preserve">maximum distribution rates per category </w:t>
      </w:r>
      <w:r w:rsidR="00D24363">
        <w:rPr>
          <w:rFonts w:ascii="Times New Roman" w:hAnsi="Times New Roman"/>
        </w:rPr>
        <w:t>are achieved</w:t>
      </w:r>
      <w:r w:rsidR="00AF136E">
        <w:rPr>
          <w:rFonts w:ascii="Times New Roman" w:hAnsi="Times New Roman"/>
        </w:rPr>
        <w:t>.</w:t>
      </w:r>
      <w:r w:rsidR="00D24363">
        <w:rPr>
          <w:rFonts w:ascii="Times New Roman" w:hAnsi="Times New Roman"/>
        </w:rPr>
        <w:t xml:space="preserve"> </w:t>
      </w:r>
      <w:r w:rsidR="009F5C88">
        <w:rPr>
          <w:rFonts w:ascii="Times New Roman" w:hAnsi="Times New Roman"/>
        </w:rPr>
        <w:t xml:space="preserve">Variety will be </w:t>
      </w:r>
      <w:r w:rsidR="008F48AC">
        <w:rPr>
          <w:rFonts w:ascii="Times New Roman" w:hAnsi="Times New Roman"/>
        </w:rPr>
        <w:t>emph</w:t>
      </w:r>
      <w:r w:rsidR="004C156D">
        <w:rPr>
          <w:rFonts w:ascii="Times New Roman" w:hAnsi="Times New Roman"/>
        </w:rPr>
        <w:t>asized</w:t>
      </w:r>
      <w:r w:rsidR="009F5C88">
        <w:rPr>
          <w:rFonts w:ascii="Times New Roman" w:hAnsi="Times New Roman"/>
        </w:rPr>
        <w:t>, while prioritizing first-expires</w:t>
      </w:r>
      <w:r w:rsidR="00ED049B">
        <w:rPr>
          <w:rFonts w:ascii="Times New Roman" w:hAnsi="Times New Roman"/>
        </w:rPr>
        <w:t>-</w:t>
      </w:r>
      <w:r w:rsidR="00224D33">
        <w:rPr>
          <w:rFonts w:ascii="Times New Roman" w:hAnsi="Times New Roman"/>
        </w:rPr>
        <w:t>first</w:t>
      </w:r>
      <w:r w:rsidR="00ED049B">
        <w:rPr>
          <w:rFonts w:ascii="Times New Roman" w:hAnsi="Times New Roman"/>
        </w:rPr>
        <w:t>-</w:t>
      </w:r>
      <w:r w:rsidR="00224D33">
        <w:rPr>
          <w:rFonts w:ascii="Times New Roman" w:hAnsi="Times New Roman"/>
        </w:rPr>
        <w:t xml:space="preserve">out inventory management practices. Inventory will be distributed with </w:t>
      </w:r>
      <w:r w:rsidR="00AB3C67">
        <w:rPr>
          <w:rFonts w:ascii="Times New Roman" w:hAnsi="Times New Roman"/>
        </w:rPr>
        <w:t xml:space="preserve">at least </w:t>
      </w:r>
      <w:r w:rsidR="0029433C">
        <w:rPr>
          <w:rFonts w:ascii="Times New Roman" w:hAnsi="Times New Roman"/>
        </w:rPr>
        <w:t>9</w:t>
      </w:r>
      <w:r w:rsidR="00AB3C67">
        <w:rPr>
          <w:rFonts w:ascii="Times New Roman" w:hAnsi="Times New Roman"/>
        </w:rPr>
        <w:t xml:space="preserve">0 days remaining before </w:t>
      </w:r>
      <w:r w:rsidR="0029433C">
        <w:rPr>
          <w:rFonts w:ascii="Times New Roman" w:hAnsi="Times New Roman"/>
        </w:rPr>
        <w:t>b</w:t>
      </w:r>
      <w:r w:rsidR="00AB3C67">
        <w:rPr>
          <w:rFonts w:ascii="Times New Roman" w:hAnsi="Times New Roman"/>
        </w:rPr>
        <w:t>est</w:t>
      </w:r>
      <w:r w:rsidR="000F623E">
        <w:rPr>
          <w:rFonts w:ascii="Times New Roman" w:hAnsi="Times New Roman"/>
        </w:rPr>
        <w:t>-</w:t>
      </w:r>
      <w:r w:rsidR="00AB3C67">
        <w:rPr>
          <w:rFonts w:ascii="Times New Roman" w:hAnsi="Times New Roman"/>
        </w:rPr>
        <w:t>if</w:t>
      </w:r>
      <w:r w:rsidR="000F623E">
        <w:rPr>
          <w:rFonts w:ascii="Times New Roman" w:hAnsi="Times New Roman"/>
        </w:rPr>
        <w:t>-</w:t>
      </w:r>
      <w:r w:rsidR="00AB3C67">
        <w:rPr>
          <w:rFonts w:ascii="Times New Roman" w:hAnsi="Times New Roman"/>
        </w:rPr>
        <w:t>used</w:t>
      </w:r>
      <w:r w:rsidR="000F623E">
        <w:rPr>
          <w:rFonts w:ascii="Times New Roman" w:hAnsi="Times New Roman"/>
        </w:rPr>
        <w:t>-</w:t>
      </w:r>
      <w:r w:rsidR="00AB3C67">
        <w:rPr>
          <w:rFonts w:ascii="Times New Roman" w:hAnsi="Times New Roman"/>
        </w:rPr>
        <w:t>by date</w:t>
      </w:r>
      <w:r w:rsidR="002E5417">
        <w:rPr>
          <w:rFonts w:ascii="Times New Roman" w:hAnsi="Times New Roman"/>
        </w:rPr>
        <w:t xml:space="preserve"> to ensure the boxes have at least 60 days remaining when </w:t>
      </w:r>
      <w:r w:rsidR="00952101">
        <w:rPr>
          <w:rFonts w:ascii="Times New Roman" w:hAnsi="Times New Roman"/>
        </w:rPr>
        <w:t>participants receive the food</w:t>
      </w:r>
      <w:r w:rsidR="00AB3C67">
        <w:rPr>
          <w:rFonts w:ascii="Times New Roman" w:hAnsi="Times New Roman"/>
        </w:rPr>
        <w:t>.</w:t>
      </w:r>
      <w:r w:rsidR="0029433C">
        <w:rPr>
          <w:rFonts w:ascii="Times New Roman" w:hAnsi="Times New Roman"/>
        </w:rPr>
        <w:t xml:space="preserve"> </w:t>
      </w:r>
      <w:r w:rsidR="008210DF">
        <w:rPr>
          <w:rFonts w:ascii="Times New Roman" w:hAnsi="Times New Roman"/>
        </w:rPr>
        <w:t>Sub</w:t>
      </w:r>
      <w:r w:rsidR="000330A0">
        <w:rPr>
          <w:rFonts w:ascii="Times New Roman" w:hAnsi="Times New Roman"/>
        </w:rPr>
        <w:t>-</w:t>
      </w:r>
      <w:r w:rsidR="008210DF">
        <w:rPr>
          <w:rFonts w:ascii="Times New Roman" w:hAnsi="Times New Roman"/>
        </w:rPr>
        <w:t>distributing agencies w</w:t>
      </w:r>
      <w:r w:rsidR="00CA1E0B">
        <w:rPr>
          <w:rFonts w:ascii="Times New Roman" w:hAnsi="Times New Roman"/>
        </w:rPr>
        <w:t xml:space="preserve">ill issue a </w:t>
      </w:r>
      <w:r w:rsidR="004E116D">
        <w:rPr>
          <w:rFonts w:ascii="Times New Roman" w:hAnsi="Times New Roman"/>
        </w:rPr>
        <w:t>pre-built CSFP box and cheese</w:t>
      </w:r>
      <w:r w:rsidR="00CA1E0B">
        <w:rPr>
          <w:rFonts w:ascii="Times New Roman" w:hAnsi="Times New Roman"/>
        </w:rPr>
        <w:t xml:space="preserve"> to participants monthly</w:t>
      </w:r>
      <w:r w:rsidR="001E2F93">
        <w:rPr>
          <w:rFonts w:ascii="Times New Roman" w:hAnsi="Times New Roman"/>
        </w:rPr>
        <w:t xml:space="preserve">, distributing older boxes before newer ones if there are any </w:t>
      </w:r>
      <w:proofErr w:type="gramStart"/>
      <w:r w:rsidR="001E2F93">
        <w:rPr>
          <w:rFonts w:ascii="Times New Roman" w:hAnsi="Times New Roman"/>
        </w:rPr>
        <w:t>leftover</w:t>
      </w:r>
      <w:proofErr w:type="gramEnd"/>
      <w:r w:rsidR="001E2F93">
        <w:rPr>
          <w:rFonts w:ascii="Times New Roman" w:hAnsi="Times New Roman"/>
        </w:rPr>
        <w:t xml:space="preserve"> from the previous month</w:t>
      </w:r>
      <w:r w:rsidR="00CA1E0B">
        <w:rPr>
          <w:rFonts w:ascii="Times New Roman" w:hAnsi="Times New Roman"/>
        </w:rPr>
        <w:t>. Participants arrive at designated distribution site</w:t>
      </w:r>
      <w:r w:rsidR="00665656">
        <w:rPr>
          <w:rFonts w:ascii="Times New Roman" w:hAnsi="Times New Roman"/>
        </w:rPr>
        <w:t>s</w:t>
      </w:r>
      <w:r w:rsidR="00CA1E0B">
        <w:rPr>
          <w:rFonts w:ascii="Times New Roman" w:hAnsi="Times New Roman"/>
        </w:rPr>
        <w:t>,</w:t>
      </w:r>
      <w:r w:rsidR="00B71EA8">
        <w:rPr>
          <w:rFonts w:ascii="Times New Roman" w:hAnsi="Times New Roman"/>
        </w:rPr>
        <w:t xml:space="preserve"> and</w:t>
      </w:r>
      <w:r w:rsidR="00CA1E0B">
        <w:rPr>
          <w:rFonts w:ascii="Times New Roman" w:hAnsi="Times New Roman"/>
        </w:rPr>
        <w:t xml:space="preserve"> </w:t>
      </w:r>
      <w:r w:rsidR="00DA3B6C">
        <w:rPr>
          <w:rFonts w:ascii="Times New Roman" w:hAnsi="Times New Roman"/>
        </w:rPr>
        <w:t>staff or volunteer</w:t>
      </w:r>
      <w:r w:rsidR="006539F0">
        <w:rPr>
          <w:rFonts w:ascii="Times New Roman" w:hAnsi="Times New Roman"/>
        </w:rPr>
        <w:t>s</w:t>
      </w:r>
      <w:r w:rsidR="00DA3B6C">
        <w:rPr>
          <w:rFonts w:ascii="Times New Roman" w:hAnsi="Times New Roman"/>
        </w:rPr>
        <w:t xml:space="preserve"> </w:t>
      </w:r>
      <w:r w:rsidR="005E4893">
        <w:rPr>
          <w:rFonts w:ascii="Times New Roman" w:hAnsi="Times New Roman"/>
        </w:rPr>
        <w:t xml:space="preserve">record which </w:t>
      </w:r>
      <w:r w:rsidR="00E45160">
        <w:rPr>
          <w:rFonts w:ascii="Times New Roman" w:hAnsi="Times New Roman"/>
        </w:rPr>
        <w:t>participants</w:t>
      </w:r>
      <w:r w:rsidR="00CA1E0B">
        <w:rPr>
          <w:rFonts w:ascii="Times New Roman" w:hAnsi="Times New Roman"/>
        </w:rPr>
        <w:t xml:space="preserve"> receive </w:t>
      </w:r>
      <w:r w:rsidR="005E4893">
        <w:rPr>
          <w:rFonts w:ascii="Times New Roman" w:hAnsi="Times New Roman"/>
        </w:rPr>
        <w:t>CSFP</w:t>
      </w:r>
      <w:r w:rsidR="00215984">
        <w:rPr>
          <w:rFonts w:ascii="Times New Roman" w:hAnsi="Times New Roman"/>
        </w:rPr>
        <w:t>.</w:t>
      </w:r>
      <w:r w:rsidR="00CA1E0B">
        <w:rPr>
          <w:rFonts w:ascii="Times New Roman" w:hAnsi="Times New Roman"/>
        </w:rPr>
        <w:t xml:space="preserve"> </w:t>
      </w:r>
    </w:p>
    <w:p w14:paraId="3ABEEFF4" w14:textId="77777777" w:rsidR="00CA1E0B" w:rsidRDefault="00CA1E0B" w:rsidP="00E63242">
      <w:pPr>
        <w:pStyle w:val="BodyTextIndent"/>
        <w:ind w:firstLine="0"/>
        <w:rPr>
          <w:rFonts w:ascii="Times New Roman" w:hAnsi="Times New Roman"/>
        </w:rPr>
      </w:pPr>
    </w:p>
    <w:p w14:paraId="4A082EDE" w14:textId="03EE3814" w:rsidR="00CA1E0B" w:rsidRDefault="00CA1E0B" w:rsidP="00E63242">
      <w:pPr>
        <w:pStyle w:val="BodyTextIndent"/>
        <w:ind w:left="180" w:firstLine="0"/>
        <w:rPr>
          <w:rFonts w:ascii="Times New Roman" w:hAnsi="Times New Roman"/>
        </w:rPr>
      </w:pPr>
      <w:r>
        <w:rPr>
          <w:rFonts w:ascii="Times New Roman" w:hAnsi="Times New Roman"/>
        </w:rPr>
        <w:t xml:space="preserve">The State </w:t>
      </w:r>
      <w:r w:rsidR="00014A5B">
        <w:rPr>
          <w:rFonts w:ascii="Times New Roman" w:hAnsi="Times New Roman"/>
        </w:rPr>
        <w:t>and its local</w:t>
      </w:r>
      <w:r>
        <w:rPr>
          <w:rFonts w:ascii="Times New Roman" w:hAnsi="Times New Roman"/>
        </w:rPr>
        <w:t xml:space="preserve"> agenc</w:t>
      </w:r>
      <w:r w:rsidR="00014A5B">
        <w:rPr>
          <w:rFonts w:ascii="Times New Roman" w:hAnsi="Times New Roman"/>
        </w:rPr>
        <w:t>ies</w:t>
      </w:r>
      <w:r>
        <w:rPr>
          <w:rFonts w:ascii="Times New Roman" w:hAnsi="Times New Roman"/>
        </w:rPr>
        <w:t xml:space="preserve"> will not require any participant to make payment or provide services in connection with receipt of CSFP commodities</w:t>
      </w:r>
      <w:r w:rsidR="000001B1">
        <w:rPr>
          <w:rFonts w:ascii="Times New Roman" w:hAnsi="Times New Roman"/>
        </w:rPr>
        <w:t>, and they will not use the distribution of CSFP commodities to further the political interests</w:t>
      </w:r>
      <w:r>
        <w:rPr>
          <w:rFonts w:ascii="Times New Roman" w:hAnsi="Times New Roman"/>
        </w:rPr>
        <w:t xml:space="preserve"> of any person or party.</w:t>
      </w:r>
    </w:p>
    <w:p w14:paraId="36FAE293" w14:textId="77777777" w:rsidR="00CA1E0B" w:rsidRDefault="00CA1E0B" w:rsidP="00E63242">
      <w:pPr>
        <w:pStyle w:val="BodyTextIndent"/>
        <w:ind w:firstLine="0"/>
        <w:rPr>
          <w:rFonts w:ascii="Times New Roman" w:hAnsi="Times New Roman"/>
        </w:rPr>
      </w:pPr>
    </w:p>
    <w:p w14:paraId="51D2F8C5" w14:textId="48A26013" w:rsidR="00CA1E0B" w:rsidRDefault="00CA1E0B" w:rsidP="00E63242">
      <w:pPr>
        <w:pStyle w:val="BodyTextIndent"/>
        <w:ind w:left="180" w:firstLine="0"/>
        <w:rPr>
          <w:rFonts w:ascii="Times New Roman" w:hAnsi="Times New Roman"/>
        </w:rPr>
      </w:pPr>
      <w:r>
        <w:rPr>
          <w:rFonts w:ascii="Times New Roman" w:hAnsi="Times New Roman"/>
        </w:rPr>
        <w:t>Records will be maintained in a suitable place for</w:t>
      </w:r>
      <w:r w:rsidR="00845BBD" w:rsidRPr="00845BBD">
        <w:rPr>
          <w:rFonts w:ascii="Times New Roman" w:hAnsi="Times New Roman"/>
        </w:rPr>
        <w:t xml:space="preserve"> three years from the close of the </w:t>
      </w:r>
      <w:r w:rsidR="00B0156C">
        <w:rPr>
          <w:rFonts w:ascii="Times New Roman" w:hAnsi="Times New Roman"/>
        </w:rPr>
        <w:t xml:space="preserve">federal </w:t>
      </w:r>
      <w:r w:rsidR="00845BBD" w:rsidRPr="00845BBD">
        <w:rPr>
          <w:rFonts w:ascii="Times New Roman" w:hAnsi="Times New Roman"/>
        </w:rPr>
        <w:t xml:space="preserve">fiscal year to which they pertain, or </w:t>
      </w:r>
      <w:proofErr w:type="gramStart"/>
      <w:r w:rsidR="00845BBD" w:rsidRPr="00845BBD">
        <w:rPr>
          <w:rFonts w:ascii="Times New Roman" w:hAnsi="Times New Roman"/>
        </w:rPr>
        <w:t>longer</w:t>
      </w:r>
      <w:proofErr w:type="gramEnd"/>
      <w:r w:rsidR="00845BBD" w:rsidRPr="00845BBD">
        <w:rPr>
          <w:rFonts w:ascii="Times New Roman" w:hAnsi="Times New Roman"/>
        </w:rPr>
        <w:t xml:space="preserve"> if the records are related to unresolved claims actions, audits, or investigations</w:t>
      </w:r>
      <w:r>
        <w:rPr>
          <w:rFonts w:ascii="Times New Roman" w:hAnsi="Times New Roman"/>
        </w:rPr>
        <w:t xml:space="preserve">. The U.S. Department of Agriculture and the </w:t>
      </w:r>
      <w:r w:rsidR="00E40992">
        <w:rPr>
          <w:rFonts w:ascii="Times New Roman" w:hAnsi="Times New Roman"/>
        </w:rPr>
        <w:t>Maine Department of Agriculture, Conservation and Forestry</w:t>
      </w:r>
      <w:r>
        <w:rPr>
          <w:rFonts w:ascii="Times New Roman" w:hAnsi="Times New Roman"/>
        </w:rPr>
        <w:t xml:space="preserve"> are authorized to inspect all program operations, including records and reports, at any reasonable time.</w:t>
      </w:r>
    </w:p>
    <w:p w14:paraId="259E6F77" w14:textId="77777777" w:rsidR="00CA1E0B" w:rsidRDefault="00CA1E0B" w:rsidP="00E63242">
      <w:pPr>
        <w:pStyle w:val="BodyTextIndent"/>
        <w:ind w:firstLine="0"/>
        <w:rPr>
          <w:rFonts w:ascii="Times New Roman" w:hAnsi="Times New Roman"/>
        </w:rPr>
      </w:pPr>
    </w:p>
    <w:p w14:paraId="198E62D6" w14:textId="164B1B50" w:rsidR="00F846BB" w:rsidRDefault="00CA1E0B" w:rsidP="00F846BB">
      <w:pPr>
        <w:pStyle w:val="BodyTextIndent"/>
        <w:ind w:left="180" w:firstLine="0"/>
        <w:rPr>
          <w:rFonts w:ascii="Times New Roman" w:hAnsi="Times New Roman"/>
        </w:rPr>
      </w:pPr>
      <w:r w:rsidRPr="6AAF20DC">
        <w:rPr>
          <w:rFonts w:ascii="Times New Roman" w:hAnsi="Times New Roman"/>
        </w:rPr>
        <w:t xml:space="preserve">Physical inventories are taken </w:t>
      </w:r>
      <w:r w:rsidR="004E0AE6">
        <w:rPr>
          <w:rFonts w:ascii="Times New Roman" w:hAnsi="Times New Roman"/>
        </w:rPr>
        <w:t>via cycle counting at the Hampden facility.</w:t>
      </w:r>
      <w:r w:rsidR="008006FB">
        <w:rPr>
          <w:rFonts w:ascii="Times New Roman" w:hAnsi="Times New Roman"/>
        </w:rPr>
        <w:t xml:space="preserve"> This includes regular checks and verifying </w:t>
      </w:r>
      <w:r w:rsidR="00BB16C0">
        <w:rPr>
          <w:rFonts w:ascii="Times New Roman" w:hAnsi="Times New Roman"/>
        </w:rPr>
        <w:t>counts and lot locations</w:t>
      </w:r>
      <w:r w:rsidR="00AF1F02">
        <w:rPr>
          <w:rFonts w:ascii="Times New Roman" w:hAnsi="Times New Roman"/>
        </w:rPr>
        <w:t xml:space="preserve"> for all</w:t>
      </w:r>
      <w:r w:rsidR="008D2C10">
        <w:rPr>
          <w:rFonts w:ascii="Times New Roman" w:hAnsi="Times New Roman"/>
        </w:rPr>
        <w:t xml:space="preserve"> CSFP</w:t>
      </w:r>
      <w:r w:rsidR="00AF1F02">
        <w:rPr>
          <w:rFonts w:ascii="Times New Roman" w:hAnsi="Times New Roman"/>
        </w:rPr>
        <w:t xml:space="preserve"> </w:t>
      </w:r>
      <w:r w:rsidR="00325BFC">
        <w:rPr>
          <w:rFonts w:ascii="Times New Roman" w:hAnsi="Times New Roman"/>
        </w:rPr>
        <w:t>products</w:t>
      </w:r>
      <w:r w:rsidR="00BB16C0">
        <w:rPr>
          <w:rFonts w:ascii="Times New Roman" w:hAnsi="Times New Roman"/>
        </w:rPr>
        <w:t>.</w:t>
      </w:r>
      <w:r w:rsidR="00430EAE">
        <w:rPr>
          <w:rFonts w:ascii="Times New Roman" w:hAnsi="Times New Roman"/>
        </w:rPr>
        <w:t xml:space="preserve"> Frequency depends on lot location</w:t>
      </w:r>
      <w:r w:rsidR="004E7AF1">
        <w:rPr>
          <w:rFonts w:ascii="Times New Roman" w:hAnsi="Times New Roman"/>
        </w:rPr>
        <w:t xml:space="preserve"> (high touch get counted weekly, other locations monthly)</w:t>
      </w:r>
      <w:r w:rsidR="00E32593">
        <w:rPr>
          <w:rFonts w:ascii="Times New Roman" w:hAnsi="Times New Roman"/>
        </w:rPr>
        <w:t>.</w:t>
      </w:r>
      <w:r w:rsidR="00BB16C0">
        <w:rPr>
          <w:rFonts w:ascii="Times New Roman" w:hAnsi="Times New Roman"/>
        </w:rPr>
        <w:t xml:space="preserve"> Annually, DACF will physically count </w:t>
      </w:r>
      <w:r w:rsidR="00C13F98">
        <w:rPr>
          <w:rFonts w:ascii="Times New Roman" w:hAnsi="Times New Roman"/>
        </w:rPr>
        <w:t>all on</w:t>
      </w:r>
      <w:r w:rsidR="00A4322A">
        <w:rPr>
          <w:rFonts w:ascii="Times New Roman" w:hAnsi="Times New Roman"/>
        </w:rPr>
        <w:t>-</w:t>
      </w:r>
      <w:r w:rsidR="00C13F98">
        <w:rPr>
          <w:rFonts w:ascii="Times New Roman" w:hAnsi="Times New Roman"/>
        </w:rPr>
        <w:t xml:space="preserve">hand CSFP inventory and verify </w:t>
      </w:r>
      <w:r w:rsidR="00C20108">
        <w:rPr>
          <w:rFonts w:ascii="Times New Roman" w:hAnsi="Times New Roman"/>
        </w:rPr>
        <w:t>best-if-used-by</w:t>
      </w:r>
      <w:r w:rsidR="00C13F98">
        <w:rPr>
          <w:rFonts w:ascii="Times New Roman" w:hAnsi="Times New Roman"/>
        </w:rPr>
        <w:t xml:space="preserve"> dates</w:t>
      </w:r>
      <w:r w:rsidR="00F65991">
        <w:rPr>
          <w:rFonts w:ascii="Times New Roman" w:hAnsi="Times New Roman"/>
        </w:rPr>
        <w:t xml:space="preserve"> are accurate in the system</w:t>
      </w:r>
      <w:r w:rsidR="00AF1F02">
        <w:rPr>
          <w:rFonts w:ascii="Times New Roman" w:hAnsi="Times New Roman"/>
        </w:rPr>
        <w:t>.</w:t>
      </w:r>
      <w:r w:rsidRPr="6AAF20DC">
        <w:rPr>
          <w:rFonts w:ascii="Times New Roman" w:hAnsi="Times New Roman"/>
        </w:rPr>
        <w:t xml:space="preserve"> </w:t>
      </w:r>
      <w:r w:rsidR="00CC7AFB">
        <w:rPr>
          <w:rFonts w:ascii="Times New Roman" w:hAnsi="Times New Roman"/>
        </w:rPr>
        <w:t>Following the count is</w:t>
      </w:r>
      <w:r w:rsidR="00FF451D">
        <w:rPr>
          <w:rFonts w:ascii="Times New Roman" w:hAnsi="Times New Roman"/>
        </w:rPr>
        <w:t xml:space="preserve"> an </w:t>
      </w:r>
      <w:r w:rsidR="00CC7AFB">
        <w:rPr>
          <w:rFonts w:ascii="Times New Roman" w:hAnsi="Times New Roman"/>
        </w:rPr>
        <w:t>after-action review</w:t>
      </w:r>
      <w:r w:rsidRPr="6AAF20DC">
        <w:rPr>
          <w:rFonts w:ascii="Times New Roman" w:hAnsi="Times New Roman"/>
        </w:rPr>
        <w:t xml:space="preserve"> </w:t>
      </w:r>
      <w:r w:rsidR="00CC7AFB">
        <w:rPr>
          <w:rFonts w:ascii="Times New Roman" w:hAnsi="Times New Roman"/>
        </w:rPr>
        <w:t xml:space="preserve">and summary of </w:t>
      </w:r>
      <w:r w:rsidR="00F846BB">
        <w:rPr>
          <w:rFonts w:ascii="Times New Roman" w:hAnsi="Times New Roman"/>
        </w:rPr>
        <w:t>accuracy of the system and inventory practices.</w:t>
      </w:r>
    </w:p>
    <w:p w14:paraId="6BB624C8" w14:textId="77777777" w:rsidR="00F846BB" w:rsidRDefault="00F846BB" w:rsidP="00F846BB">
      <w:pPr>
        <w:pStyle w:val="BodyTextIndent"/>
        <w:ind w:left="180" w:firstLine="0"/>
        <w:rPr>
          <w:rFonts w:ascii="Times New Roman" w:hAnsi="Times New Roman"/>
        </w:rPr>
      </w:pPr>
    </w:p>
    <w:p w14:paraId="4A26F029" w14:textId="65319F1B" w:rsidR="00CA1E0B" w:rsidRDefault="003E37C8" w:rsidP="00F846BB">
      <w:pPr>
        <w:pStyle w:val="BodyTextIndent"/>
        <w:ind w:left="180" w:firstLine="0"/>
        <w:rPr>
          <w:rFonts w:ascii="Times New Roman" w:hAnsi="Times New Roman"/>
        </w:rPr>
      </w:pPr>
      <w:r>
        <w:rPr>
          <w:rFonts w:ascii="Times New Roman" w:hAnsi="Times New Roman"/>
        </w:rPr>
        <w:t xml:space="preserve">An inventory report will be sent to DACF monthly. DACF will review and verify for consistency, then upload relevant inventory information to assist with the FNS 153 report, which is sent to NERO via the </w:t>
      </w:r>
      <w:r w:rsidR="003B7996">
        <w:rPr>
          <w:rFonts w:ascii="Times New Roman" w:hAnsi="Times New Roman"/>
        </w:rPr>
        <w:t>Food Programs Reporting Sy</w:t>
      </w:r>
      <w:r w:rsidR="0094278B">
        <w:rPr>
          <w:rFonts w:ascii="Times New Roman" w:hAnsi="Times New Roman"/>
        </w:rPr>
        <w:t>stem (</w:t>
      </w:r>
      <w:r w:rsidR="00613E21">
        <w:rPr>
          <w:rFonts w:ascii="Times New Roman" w:hAnsi="Times New Roman"/>
        </w:rPr>
        <w:t>FPRS</w:t>
      </w:r>
      <w:r w:rsidR="0094278B">
        <w:rPr>
          <w:rFonts w:ascii="Times New Roman" w:hAnsi="Times New Roman"/>
        </w:rPr>
        <w:t>)</w:t>
      </w:r>
      <w:r w:rsidR="00CA1E0B" w:rsidRPr="6AAF20DC">
        <w:rPr>
          <w:rFonts w:ascii="Times New Roman" w:hAnsi="Times New Roman"/>
        </w:rPr>
        <w:t>. The FNS</w:t>
      </w:r>
      <w:r w:rsidR="00142391">
        <w:rPr>
          <w:rFonts w:ascii="Times New Roman" w:hAnsi="Times New Roman"/>
        </w:rPr>
        <w:t>-</w:t>
      </w:r>
      <w:r w:rsidR="00CA1E0B" w:rsidRPr="6AAF20DC">
        <w:rPr>
          <w:rFonts w:ascii="Times New Roman" w:hAnsi="Times New Roman"/>
        </w:rPr>
        <w:t xml:space="preserve">153 report </w:t>
      </w:r>
      <w:r w:rsidR="00633C0F">
        <w:rPr>
          <w:rFonts w:ascii="Times New Roman" w:hAnsi="Times New Roman"/>
        </w:rPr>
        <w:t>uses</w:t>
      </w:r>
      <w:r w:rsidR="00737EDA">
        <w:rPr>
          <w:rFonts w:ascii="Times New Roman" w:hAnsi="Times New Roman"/>
        </w:rPr>
        <w:t xml:space="preserve"> data from</w:t>
      </w:r>
      <w:r w:rsidR="00B64B76">
        <w:rPr>
          <w:rFonts w:ascii="Times New Roman" w:hAnsi="Times New Roman"/>
        </w:rPr>
        <w:t xml:space="preserve"> Good Shepherd Food Bank</w:t>
      </w:r>
      <w:r w:rsidR="00E503A2">
        <w:rPr>
          <w:rFonts w:ascii="Times New Roman" w:hAnsi="Times New Roman"/>
        </w:rPr>
        <w:t xml:space="preserve"> and </w:t>
      </w:r>
      <w:r w:rsidR="00737EDA">
        <w:rPr>
          <w:rFonts w:ascii="Times New Roman" w:hAnsi="Times New Roman"/>
        </w:rPr>
        <w:t xml:space="preserve">all the </w:t>
      </w:r>
      <w:r w:rsidR="00E503A2">
        <w:rPr>
          <w:rFonts w:ascii="Times New Roman" w:hAnsi="Times New Roman"/>
        </w:rPr>
        <w:t>local agency distribution information</w:t>
      </w:r>
      <w:r w:rsidR="00737EDA">
        <w:rPr>
          <w:rFonts w:ascii="Times New Roman" w:hAnsi="Times New Roman"/>
        </w:rPr>
        <w:t xml:space="preserve"> for the given month</w:t>
      </w:r>
      <w:r w:rsidR="00E503A2">
        <w:rPr>
          <w:rFonts w:ascii="Times New Roman" w:hAnsi="Times New Roman"/>
        </w:rPr>
        <w:t>.</w:t>
      </w:r>
    </w:p>
    <w:p w14:paraId="22951B23" w14:textId="45512E13" w:rsidR="6AAF20DC" w:rsidRDefault="6AAF20DC" w:rsidP="6AAF20DC">
      <w:pPr>
        <w:pStyle w:val="BodyTextIndent"/>
        <w:ind w:left="180" w:firstLine="0"/>
        <w:rPr>
          <w:szCs w:val="24"/>
        </w:rPr>
      </w:pPr>
    </w:p>
    <w:p w14:paraId="0BA9A331" w14:textId="77777777" w:rsidR="00530925" w:rsidRPr="00530925" w:rsidRDefault="00530925" w:rsidP="6AAF20DC">
      <w:pPr>
        <w:rPr>
          <w:rFonts w:ascii="Times New Roman" w:eastAsia="Times New Roman" w:hAnsi="Times New Roman" w:cs="Times New Roman"/>
          <w:b/>
          <w:bCs/>
          <w:color w:val="1B1B1B"/>
          <w:sz w:val="24"/>
          <w:szCs w:val="24"/>
        </w:rPr>
      </w:pPr>
      <w:r w:rsidRPr="00530925">
        <w:rPr>
          <w:rFonts w:ascii="Times New Roman" w:eastAsia="Times New Roman" w:hAnsi="Times New Roman" w:cs="Times New Roman"/>
          <w:b/>
          <w:bCs/>
          <w:color w:val="1B1B1B"/>
          <w:sz w:val="24"/>
          <w:szCs w:val="24"/>
        </w:rPr>
        <w:t>Offsetting</w:t>
      </w:r>
    </w:p>
    <w:p w14:paraId="2130DC02" w14:textId="1905AAE3" w:rsidR="66A145CF" w:rsidRDefault="66A145CF" w:rsidP="6AAF20DC">
      <w:p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Under section 250.14(c) of the Food Distribution Program regulations, all storage facilities at the DA level must be reviewed annually, and the DA must ensure that sub</w:t>
      </w:r>
      <w:r w:rsidR="00A56E31">
        <w:rPr>
          <w:rFonts w:ascii="Times New Roman" w:eastAsia="Times New Roman" w:hAnsi="Times New Roman" w:cs="Times New Roman"/>
          <w:color w:val="1B1B1B"/>
          <w:sz w:val="24"/>
          <w:szCs w:val="24"/>
        </w:rPr>
        <w:t>-</w:t>
      </w:r>
      <w:r w:rsidRPr="6AAF20DC">
        <w:rPr>
          <w:rFonts w:ascii="Times New Roman" w:eastAsia="Times New Roman" w:hAnsi="Times New Roman" w:cs="Times New Roman"/>
          <w:color w:val="1B1B1B"/>
          <w:sz w:val="24"/>
          <w:szCs w:val="24"/>
        </w:rPr>
        <w:t>distributing agencies conduct annual reviews of their storage facilities. Under section 250.14(e), DAs and sub</w:t>
      </w:r>
      <w:r w:rsidR="00213C22">
        <w:rPr>
          <w:rFonts w:ascii="Times New Roman" w:eastAsia="Times New Roman" w:hAnsi="Times New Roman" w:cs="Times New Roman"/>
          <w:color w:val="1B1B1B"/>
          <w:sz w:val="24"/>
          <w:szCs w:val="24"/>
        </w:rPr>
        <w:t>-</w:t>
      </w:r>
      <w:r w:rsidRPr="6AAF20DC">
        <w:rPr>
          <w:rFonts w:ascii="Times New Roman" w:eastAsia="Times New Roman" w:hAnsi="Times New Roman" w:cs="Times New Roman"/>
          <w:color w:val="1B1B1B"/>
          <w:sz w:val="24"/>
          <w:szCs w:val="24"/>
        </w:rPr>
        <w:t xml:space="preserve">distributing agencies must perform a physical inventory as part of the annual review, and the physical inventory must be reconciled to the book inventory. Finally, under section 250.16(a)(1), DAs and </w:t>
      </w:r>
      <w:proofErr w:type="spellStart"/>
      <w:r w:rsidRPr="6AAF20DC">
        <w:rPr>
          <w:rFonts w:ascii="Times New Roman" w:eastAsia="Times New Roman" w:hAnsi="Times New Roman" w:cs="Times New Roman"/>
          <w:color w:val="1B1B1B"/>
          <w:sz w:val="24"/>
          <w:szCs w:val="24"/>
        </w:rPr>
        <w:t>subdistributing</w:t>
      </w:r>
      <w:proofErr w:type="spellEnd"/>
      <w:r w:rsidRPr="6AAF20DC">
        <w:rPr>
          <w:rFonts w:ascii="Times New Roman" w:eastAsia="Times New Roman" w:hAnsi="Times New Roman" w:cs="Times New Roman"/>
          <w:color w:val="1B1B1B"/>
          <w:sz w:val="24"/>
          <w:szCs w:val="24"/>
        </w:rPr>
        <w:t xml:space="preserve"> agencies must maintain complete and accurate records with respect to the receipt, distribution/use and inventory of donated foods. (Note: a school food authority that is a </w:t>
      </w:r>
      <w:proofErr w:type="spellStart"/>
      <w:r w:rsidRPr="6AAF20DC">
        <w:rPr>
          <w:rFonts w:ascii="Times New Roman" w:eastAsia="Times New Roman" w:hAnsi="Times New Roman" w:cs="Times New Roman"/>
          <w:color w:val="1B1B1B"/>
          <w:sz w:val="24"/>
          <w:szCs w:val="24"/>
        </w:rPr>
        <w:t>subdistributing</w:t>
      </w:r>
      <w:proofErr w:type="spellEnd"/>
      <w:r w:rsidRPr="6AAF20DC">
        <w:rPr>
          <w:rFonts w:ascii="Times New Roman" w:eastAsia="Times New Roman" w:hAnsi="Times New Roman" w:cs="Times New Roman"/>
          <w:color w:val="1B1B1B"/>
          <w:sz w:val="24"/>
          <w:szCs w:val="24"/>
        </w:rPr>
        <w:t xml:space="preserve"> agency but that does not warehouse donated foods for another recipient agency is not subject to these requirements.)</w:t>
      </w:r>
    </w:p>
    <w:p w14:paraId="046B34BB" w14:textId="1B2645AA" w:rsidR="66A145CF" w:rsidRDefault="66A145CF" w:rsidP="6AAF20DC">
      <w:p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 xml:space="preserve">As a result of the physical inventory and reconciliation to the book inventory, it is possible that a DA or </w:t>
      </w:r>
      <w:proofErr w:type="spellStart"/>
      <w:r w:rsidRPr="6AAF20DC">
        <w:rPr>
          <w:rFonts w:ascii="Times New Roman" w:eastAsia="Times New Roman" w:hAnsi="Times New Roman" w:cs="Times New Roman"/>
          <w:color w:val="1B1B1B"/>
          <w:sz w:val="24"/>
          <w:szCs w:val="24"/>
        </w:rPr>
        <w:t>subdistributing</w:t>
      </w:r>
      <w:proofErr w:type="spellEnd"/>
      <w:r w:rsidRPr="6AAF20DC">
        <w:rPr>
          <w:rFonts w:ascii="Times New Roman" w:eastAsia="Times New Roman" w:hAnsi="Times New Roman" w:cs="Times New Roman"/>
          <w:color w:val="1B1B1B"/>
          <w:sz w:val="24"/>
          <w:szCs w:val="24"/>
        </w:rPr>
        <w:t xml:space="preserve"> agency storage facility will identify shortages and overages in the inventory of specific items of donated commodities. (A shortage occurs when the physical inventory count is less than the count from the book inventory; an overage when the physical inventory count is greater than the count from the book inventory.) The overages may be used, under the appropriate circumstances, to “offset” the shortages, thus reducing the total loss recorded, </w:t>
      </w:r>
      <w:proofErr w:type="gramStart"/>
      <w:r w:rsidRPr="6AAF20DC">
        <w:rPr>
          <w:rFonts w:ascii="Times New Roman" w:eastAsia="Times New Roman" w:hAnsi="Times New Roman" w:cs="Times New Roman"/>
          <w:color w:val="1B1B1B"/>
          <w:sz w:val="24"/>
          <w:szCs w:val="24"/>
        </w:rPr>
        <w:t>and also</w:t>
      </w:r>
      <w:proofErr w:type="gramEnd"/>
      <w:r w:rsidRPr="6AAF20DC">
        <w:rPr>
          <w:rFonts w:ascii="Times New Roman" w:eastAsia="Times New Roman" w:hAnsi="Times New Roman" w:cs="Times New Roman"/>
          <w:color w:val="1B1B1B"/>
          <w:sz w:val="24"/>
          <w:szCs w:val="24"/>
        </w:rPr>
        <w:t xml:space="preserve"> reducing any claim against the storage facility for the loss. This memorandum details how these shortages and overages may be handled as part of the reconciliation and </w:t>
      </w:r>
      <w:proofErr w:type="gramStart"/>
      <w:r w:rsidRPr="6AAF20DC">
        <w:rPr>
          <w:rFonts w:ascii="Times New Roman" w:eastAsia="Times New Roman" w:hAnsi="Times New Roman" w:cs="Times New Roman"/>
          <w:color w:val="1B1B1B"/>
          <w:sz w:val="24"/>
          <w:szCs w:val="24"/>
        </w:rPr>
        <w:t>claims</w:t>
      </w:r>
      <w:proofErr w:type="gramEnd"/>
      <w:r w:rsidRPr="6AAF20DC">
        <w:rPr>
          <w:rFonts w:ascii="Times New Roman" w:eastAsia="Times New Roman" w:hAnsi="Times New Roman" w:cs="Times New Roman"/>
          <w:color w:val="1B1B1B"/>
          <w:sz w:val="24"/>
          <w:szCs w:val="24"/>
        </w:rPr>
        <w:t xml:space="preserve"> </w:t>
      </w:r>
      <w:proofErr w:type="gramStart"/>
      <w:r w:rsidRPr="6AAF20DC">
        <w:rPr>
          <w:rFonts w:ascii="Times New Roman" w:eastAsia="Times New Roman" w:hAnsi="Times New Roman" w:cs="Times New Roman"/>
          <w:color w:val="1B1B1B"/>
          <w:sz w:val="24"/>
          <w:szCs w:val="24"/>
        </w:rPr>
        <w:lastRenderedPageBreak/>
        <w:t>processes, and</w:t>
      </w:r>
      <w:proofErr w:type="gramEnd"/>
      <w:r w:rsidRPr="6AAF20DC">
        <w:rPr>
          <w:rFonts w:ascii="Times New Roman" w:eastAsia="Times New Roman" w:hAnsi="Times New Roman" w:cs="Times New Roman"/>
          <w:color w:val="1B1B1B"/>
          <w:sz w:val="24"/>
          <w:szCs w:val="24"/>
        </w:rPr>
        <w:t xml:space="preserve"> discusses how the reconciliation of physical and book inventories must be handled. The main points are:</w:t>
      </w:r>
    </w:p>
    <w:p w14:paraId="27B4E639" w14:textId="65334C9B" w:rsidR="66A145CF" w:rsidRDefault="66A145CF" w:rsidP="6AAF20DC">
      <w:pPr>
        <w:pStyle w:val="ListParagraph"/>
        <w:numPr>
          <w:ilvl w:val="0"/>
          <w:numId w:val="1"/>
        </w:num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 xml:space="preserve">The DA must approve all proposed </w:t>
      </w:r>
      <w:proofErr w:type="gramStart"/>
      <w:r w:rsidRPr="6AAF20DC">
        <w:rPr>
          <w:rFonts w:ascii="Times New Roman" w:eastAsia="Times New Roman" w:hAnsi="Times New Roman" w:cs="Times New Roman"/>
          <w:color w:val="1B1B1B"/>
          <w:sz w:val="24"/>
          <w:szCs w:val="24"/>
        </w:rPr>
        <w:t>offsets;</w:t>
      </w:r>
      <w:proofErr w:type="gramEnd"/>
    </w:p>
    <w:p w14:paraId="25F9CB9D" w14:textId="2508764E" w:rsidR="66A145CF" w:rsidRDefault="66A145CF" w:rsidP="6AAF20DC">
      <w:pPr>
        <w:pStyle w:val="ListParagraph"/>
        <w:numPr>
          <w:ilvl w:val="0"/>
          <w:numId w:val="1"/>
        </w:num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 xml:space="preserve">If the cause </w:t>
      </w:r>
      <w:proofErr w:type="gramStart"/>
      <w:r w:rsidRPr="6AAF20DC">
        <w:rPr>
          <w:rFonts w:ascii="Times New Roman" w:eastAsia="Times New Roman" w:hAnsi="Times New Roman" w:cs="Times New Roman"/>
          <w:color w:val="1B1B1B"/>
          <w:sz w:val="24"/>
          <w:szCs w:val="24"/>
        </w:rPr>
        <w:t>for</w:t>
      </w:r>
      <w:proofErr w:type="gramEnd"/>
      <w:r w:rsidRPr="6AAF20DC">
        <w:rPr>
          <w:rFonts w:ascii="Times New Roman" w:eastAsia="Times New Roman" w:hAnsi="Times New Roman" w:cs="Times New Roman"/>
          <w:color w:val="1B1B1B"/>
          <w:sz w:val="24"/>
          <w:szCs w:val="24"/>
        </w:rPr>
        <w:t xml:space="preserve"> a shortage can be determined, and if the loss results from theft, fraud, or negligence, then the shortage may not be </w:t>
      </w:r>
      <w:proofErr w:type="gramStart"/>
      <w:r w:rsidRPr="6AAF20DC">
        <w:rPr>
          <w:rFonts w:ascii="Times New Roman" w:eastAsia="Times New Roman" w:hAnsi="Times New Roman" w:cs="Times New Roman"/>
          <w:color w:val="1B1B1B"/>
          <w:sz w:val="24"/>
          <w:szCs w:val="24"/>
        </w:rPr>
        <w:t>offset</w:t>
      </w:r>
      <w:proofErr w:type="gramEnd"/>
      <w:r w:rsidRPr="6AAF20DC">
        <w:rPr>
          <w:rFonts w:ascii="Times New Roman" w:eastAsia="Times New Roman" w:hAnsi="Times New Roman" w:cs="Times New Roman"/>
          <w:color w:val="1B1B1B"/>
          <w:sz w:val="24"/>
          <w:szCs w:val="24"/>
        </w:rPr>
        <w:t xml:space="preserve"> and the loss must be reported as required in section </w:t>
      </w:r>
      <w:proofErr w:type="gramStart"/>
      <w:r w:rsidRPr="6AAF20DC">
        <w:rPr>
          <w:rFonts w:ascii="Times New Roman" w:eastAsia="Times New Roman" w:hAnsi="Times New Roman" w:cs="Times New Roman"/>
          <w:color w:val="1B1B1B"/>
          <w:sz w:val="24"/>
          <w:szCs w:val="24"/>
        </w:rPr>
        <w:t>250.15(c);</w:t>
      </w:r>
      <w:proofErr w:type="gramEnd"/>
    </w:p>
    <w:p w14:paraId="3E468B76" w14:textId="0D00C1D1" w:rsidR="66A145CF" w:rsidRDefault="66A145CF" w:rsidP="6AAF20DC">
      <w:pPr>
        <w:pStyle w:val="ListParagraph"/>
        <w:numPr>
          <w:ilvl w:val="0"/>
          <w:numId w:val="1"/>
        </w:num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 xml:space="preserve">Offsets will be made </w:t>
      </w:r>
      <w:proofErr w:type="gramStart"/>
      <w:r w:rsidRPr="6AAF20DC">
        <w:rPr>
          <w:rFonts w:ascii="Times New Roman" w:eastAsia="Times New Roman" w:hAnsi="Times New Roman" w:cs="Times New Roman"/>
          <w:color w:val="1B1B1B"/>
          <w:sz w:val="24"/>
          <w:szCs w:val="24"/>
        </w:rPr>
        <w:t>on the basis of</w:t>
      </w:r>
      <w:proofErr w:type="gramEnd"/>
      <w:r w:rsidRPr="6AAF20DC">
        <w:rPr>
          <w:rFonts w:ascii="Times New Roman" w:eastAsia="Times New Roman" w:hAnsi="Times New Roman" w:cs="Times New Roman"/>
          <w:color w:val="1B1B1B"/>
          <w:sz w:val="24"/>
          <w:szCs w:val="24"/>
        </w:rPr>
        <w:t xml:space="preserve"> value and not </w:t>
      </w:r>
      <w:proofErr w:type="gramStart"/>
      <w:r w:rsidRPr="6AAF20DC">
        <w:rPr>
          <w:rFonts w:ascii="Times New Roman" w:eastAsia="Times New Roman" w:hAnsi="Times New Roman" w:cs="Times New Roman"/>
          <w:color w:val="1B1B1B"/>
          <w:sz w:val="24"/>
          <w:szCs w:val="24"/>
        </w:rPr>
        <w:t>weight;</w:t>
      </w:r>
      <w:proofErr w:type="gramEnd"/>
    </w:p>
    <w:p w14:paraId="7F2871CA" w14:textId="298A01FB" w:rsidR="66A145CF" w:rsidRDefault="66A145CF" w:rsidP="6AAF20DC">
      <w:pPr>
        <w:pStyle w:val="ListParagraph"/>
        <w:numPr>
          <w:ilvl w:val="0"/>
          <w:numId w:val="1"/>
        </w:num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 xml:space="preserve">Commodities included in the offset are not required to be of like or similar </w:t>
      </w:r>
      <w:proofErr w:type="gramStart"/>
      <w:r w:rsidRPr="6AAF20DC">
        <w:rPr>
          <w:rFonts w:ascii="Times New Roman" w:eastAsia="Times New Roman" w:hAnsi="Times New Roman" w:cs="Times New Roman"/>
          <w:color w:val="1B1B1B"/>
          <w:sz w:val="24"/>
          <w:szCs w:val="24"/>
        </w:rPr>
        <w:t>kind;</w:t>
      </w:r>
      <w:proofErr w:type="gramEnd"/>
    </w:p>
    <w:p w14:paraId="7EB94122" w14:textId="059CE44E" w:rsidR="66A145CF" w:rsidRDefault="66A145CF" w:rsidP="6AAF20DC">
      <w:pPr>
        <w:pStyle w:val="ListParagraph"/>
        <w:numPr>
          <w:ilvl w:val="0"/>
          <w:numId w:val="1"/>
        </w:num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 xml:space="preserve">Bonus and entitlement commodities may be used for </w:t>
      </w:r>
      <w:proofErr w:type="gramStart"/>
      <w:r w:rsidRPr="6AAF20DC">
        <w:rPr>
          <w:rFonts w:ascii="Times New Roman" w:eastAsia="Times New Roman" w:hAnsi="Times New Roman" w:cs="Times New Roman"/>
          <w:color w:val="1B1B1B"/>
          <w:sz w:val="24"/>
          <w:szCs w:val="24"/>
        </w:rPr>
        <w:t>offsets;</w:t>
      </w:r>
      <w:proofErr w:type="gramEnd"/>
    </w:p>
    <w:p w14:paraId="5F8725C1" w14:textId="38937DCD" w:rsidR="66A145CF" w:rsidRDefault="66A145CF" w:rsidP="6AAF20DC">
      <w:pPr>
        <w:pStyle w:val="ListParagraph"/>
        <w:numPr>
          <w:ilvl w:val="0"/>
          <w:numId w:val="1"/>
        </w:num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End products may be used for offsets – value to be used is the value of donated commodities in processed product, plus any processing fee; and</w:t>
      </w:r>
    </w:p>
    <w:p w14:paraId="424E2909" w14:textId="4A7B39FF" w:rsidR="66A145CF" w:rsidRDefault="66A145CF" w:rsidP="6AAF20DC">
      <w:pPr>
        <w:pStyle w:val="ListParagraph"/>
        <w:numPr>
          <w:ilvl w:val="0"/>
          <w:numId w:val="1"/>
        </w:num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Offsets may occur as part of the annual review, or as part of any reconciliation that meets the standards of an annual review (physical inventory, reconciliation to book inventory, DA involvement).</w:t>
      </w:r>
    </w:p>
    <w:p w14:paraId="76624376" w14:textId="546253F3" w:rsidR="66A145CF" w:rsidRDefault="66A145CF" w:rsidP="6AAF20DC">
      <w:p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The total amount of donated commodities to be accounted for through the physical inventory and reconciliation is the sum of the ending inventory from the previous annual review (also known as the starting inventory for this review period) plus the total donated commodities receipted by the storage facility, per the records maintained by the DA.</w:t>
      </w:r>
      <w:r w:rsidR="008017BB">
        <w:rPr>
          <w:rFonts w:ascii="Times New Roman" w:eastAsia="Times New Roman" w:hAnsi="Times New Roman" w:cs="Times New Roman"/>
          <w:color w:val="1B1B1B"/>
          <w:sz w:val="24"/>
          <w:szCs w:val="24"/>
        </w:rPr>
        <w:t xml:space="preserve"> </w:t>
      </w:r>
      <w:r w:rsidRPr="6AAF20DC">
        <w:rPr>
          <w:rFonts w:ascii="Times New Roman" w:eastAsia="Times New Roman" w:hAnsi="Times New Roman" w:cs="Times New Roman"/>
          <w:color w:val="1B1B1B"/>
          <w:sz w:val="24"/>
          <w:szCs w:val="24"/>
        </w:rPr>
        <w:t>From this figure the total shipments from the storage facility, per the records maintained by the storage facility, should be subtracted, resulting in the ending book inventory for this review period, which is the total remaining inventory to be accounted for (the annual review should include a review of the records maintained by the storage facility to ensure the record of shipments out is properly maintained and can be verified). To recap, the starting inventory plus receipts minus disbursements equals the ending book inventory, which should equal the physical inventory at the time of the review. Any discrepancies between the ending book inventory and the physical inventory must be recorded and must be investigated by the storage facility to determine, if possible, the cause or causes for those discrepancies.</w:t>
      </w:r>
    </w:p>
    <w:p w14:paraId="43893E07" w14:textId="4A062725" w:rsidR="66A145CF" w:rsidRDefault="66A145CF" w:rsidP="6AAF20DC">
      <w:p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 xml:space="preserve">When the physical inventory is complete, the DA may consider, as part of the reconciliation process, whether to offset any shortages identified with any overages that are discovered. The DA should compile a complete list of the overages and </w:t>
      </w:r>
      <w:proofErr w:type="gramStart"/>
      <w:r w:rsidRPr="6AAF20DC">
        <w:rPr>
          <w:rFonts w:ascii="Times New Roman" w:eastAsia="Times New Roman" w:hAnsi="Times New Roman" w:cs="Times New Roman"/>
          <w:color w:val="1B1B1B"/>
          <w:sz w:val="24"/>
          <w:szCs w:val="24"/>
        </w:rPr>
        <w:t>shortages, and</w:t>
      </w:r>
      <w:proofErr w:type="gramEnd"/>
      <w:r w:rsidRPr="6AAF20DC">
        <w:rPr>
          <w:rFonts w:ascii="Times New Roman" w:eastAsia="Times New Roman" w:hAnsi="Times New Roman" w:cs="Times New Roman"/>
          <w:color w:val="1B1B1B"/>
          <w:sz w:val="24"/>
          <w:szCs w:val="24"/>
        </w:rPr>
        <w:t xml:space="preserve"> include the results of the investigation into the cause or causes of the discrepancies. If the cause of any shortage can be identified, and if it results from theft, fraud, or negligence, then the shortage may not be offset and must be reported as a loss under Section 250.15(c). The proposed offset must be </w:t>
      </w:r>
      <w:proofErr w:type="gramStart"/>
      <w:r w:rsidRPr="6AAF20DC">
        <w:rPr>
          <w:rFonts w:ascii="Times New Roman" w:eastAsia="Times New Roman" w:hAnsi="Times New Roman" w:cs="Times New Roman"/>
          <w:color w:val="1B1B1B"/>
          <w:sz w:val="24"/>
          <w:szCs w:val="24"/>
        </w:rPr>
        <w:t>on the basis of</w:t>
      </w:r>
      <w:proofErr w:type="gramEnd"/>
      <w:r w:rsidRPr="6AAF20DC">
        <w:rPr>
          <w:rFonts w:ascii="Times New Roman" w:eastAsia="Times New Roman" w:hAnsi="Times New Roman" w:cs="Times New Roman"/>
          <w:color w:val="1B1B1B"/>
          <w:sz w:val="24"/>
          <w:szCs w:val="24"/>
        </w:rPr>
        <w:t xml:space="preserve"> the value of the commodities, using the commodity values detailed in Section 250.13(a)(5). A consistent basis for valuation must be used throughout the reconciliation and offset process. DA approval is required for any proposed offset, and the DA may make any adjustments in the proposed offset it determines are in the best interests of the program.</w:t>
      </w:r>
    </w:p>
    <w:p w14:paraId="58B461F5" w14:textId="6D9B5469" w:rsidR="66A145CF" w:rsidRDefault="66A145CF" w:rsidP="6AAF20DC">
      <w:p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lastRenderedPageBreak/>
        <w:t>There is no limitation on the overall value of offsets that could be allowed as part of a single reconciliation. However, in determining whether to approve the proposed offsets the DA should consider the following factors:</w:t>
      </w:r>
    </w:p>
    <w:p w14:paraId="4D2F26C2" w14:textId="04948A15" w:rsidR="66A145CF" w:rsidRDefault="66A145CF" w:rsidP="6AAF20DC">
      <w:pPr>
        <w:pStyle w:val="ListParagraph"/>
        <w:numPr>
          <w:ilvl w:val="0"/>
          <w:numId w:val="1"/>
        </w:num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 xml:space="preserve">The total value of the proposed </w:t>
      </w:r>
      <w:proofErr w:type="gramStart"/>
      <w:r w:rsidRPr="6AAF20DC">
        <w:rPr>
          <w:rFonts w:ascii="Times New Roman" w:eastAsia="Times New Roman" w:hAnsi="Times New Roman" w:cs="Times New Roman"/>
          <w:color w:val="1B1B1B"/>
          <w:sz w:val="24"/>
          <w:szCs w:val="24"/>
        </w:rPr>
        <w:t>offsets;</w:t>
      </w:r>
      <w:proofErr w:type="gramEnd"/>
    </w:p>
    <w:p w14:paraId="3FC045CA" w14:textId="02D74ED7" w:rsidR="66A145CF" w:rsidRDefault="66A145CF" w:rsidP="6AAF20DC">
      <w:pPr>
        <w:pStyle w:val="ListParagraph"/>
        <w:numPr>
          <w:ilvl w:val="0"/>
          <w:numId w:val="1"/>
        </w:num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 xml:space="preserve">The percentage of the total donated commodities involved in the proposed </w:t>
      </w:r>
      <w:proofErr w:type="gramStart"/>
      <w:r w:rsidRPr="6AAF20DC">
        <w:rPr>
          <w:rFonts w:ascii="Times New Roman" w:eastAsia="Times New Roman" w:hAnsi="Times New Roman" w:cs="Times New Roman"/>
          <w:color w:val="1B1B1B"/>
          <w:sz w:val="24"/>
          <w:szCs w:val="24"/>
        </w:rPr>
        <w:t>offsets;</w:t>
      </w:r>
      <w:proofErr w:type="gramEnd"/>
    </w:p>
    <w:p w14:paraId="5BE85426" w14:textId="446F501D" w:rsidR="66A145CF" w:rsidRDefault="66A145CF" w:rsidP="6AAF20DC">
      <w:pPr>
        <w:pStyle w:val="ListParagraph"/>
        <w:numPr>
          <w:ilvl w:val="0"/>
          <w:numId w:val="1"/>
        </w:num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 xml:space="preserve">The desirability of the commodities identified as overages, and the ability to distribute those commodities efficiently and without </w:t>
      </w:r>
      <w:proofErr w:type="gramStart"/>
      <w:r w:rsidRPr="6AAF20DC">
        <w:rPr>
          <w:rFonts w:ascii="Times New Roman" w:eastAsia="Times New Roman" w:hAnsi="Times New Roman" w:cs="Times New Roman"/>
          <w:color w:val="1B1B1B"/>
          <w:sz w:val="24"/>
          <w:szCs w:val="24"/>
        </w:rPr>
        <w:t>waste;</w:t>
      </w:r>
      <w:proofErr w:type="gramEnd"/>
    </w:p>
    <w:p w14:paraId="20B44ED3" w14:textId="5E7B37E8" w:rsidR="66A145CF" w:rsidRDefault="66A145CF" w:rsidP="6AAF20DC">
      <w:pPr>
        <w:pStyle w:val="ListParagraph"/>
        <w:numPr>
          <w:ilvl w:val="0"/>
          <w:numId w:val="1"/>
        </w:num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The previous history of offsets at the storage facility; and</w:t>
      </w:r>
    </w:p>
    <w:p w14:paraId="6EBC8074" w14:textId="72DB594C" w:rsidR="66A145CF" w:rsidRDefault="66A145CF" w:rsidP="6AAF20DC">
      <w:pPr>
        <w:pStyle w:val="ListParagraph"/>
        <w:numPr>
          <w:ilvl w:val="0"/>
          <w:numId w:val="1"/>
        </w:num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The investigation by the storage facility of the cause or causes for the discrepancies, and the results of that investigation</w:t>
      </w:r>
    </w:p>
    <w:p w14:paraId="42651AD0" w14:textId="25C29E5F" w:rsidR="66A145CF" w:rsidRDefault="66A145CF" w:rsidP="6AAF20DC">
      <w:p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 xml:space="preserve">The offset process includes all donated commodities, including entitlement and bonus commodities, and may also include processed commodities. The commodities involved in the offset process are not required to be of like or similar kind, and overages and shortages in entitlement commodities may be offset with overages and shortages in bonus commodities. For example, an overage of $250 of bonus orange juice may be used to offset a $250 shortage of entitlement frozen meat. In addition, processed commodities may be included in the offset process, provided the correct valuation is used, which is the value of the donated commodities included in the </w:t>
      </w:r>
      <w:proofErr w:type="gramStart"/>
      <w:r w:rsidRPr="6AAF20DC">
        <w:rPr>
          <w:rFonts w:ascii="Times New Roman" w:eastAsia="Times New Roman" w:hAnsi="Times New Roman" w:cs="Times New Roman"/>
          <w:color w:val="1B1B1B"/>
          <w:sz w:val="24"/>
          <w:szCs w:val="24"/>
        </w:rPr>
        <w:t>end product</w:t>
      </w:r>
      <w:proofErr w:type="gramEnd"/>
      <w:r w:rsidRPr="6AAF20DC">
        <w:rPr>
          <w:rFonts w:ascii="Times New Roman" w:eastAsia="Times New Roman" w:hAnsi="Times New Roman" w:cs="Times New Roman"/>
          <w:color w:val="1B1B1B"/>
          <w:sz w:val="24"/>
          <w:szCs w:val="24"/>
        </w:rPr>
        <w:t xml:space="preserve">, plus any applicable processing fee that was incurred. In short, the offset should be performed </w:t>
      </w:r>
      <w:proofErr w:type="gramStart"/>
      <w:r w:rsidRPr="6AAF20DC">
        <w:rPr>
          <w:rFonts w:ascii="Times New Roman" w:eastAsia="Times New Roman" w:hAnsi="Times New Roman" w:cs="Times New Roman"/>
          <w:color w:val="1B1B1B"/>
          <w:sz w:val="24"/>
          <w:szCs w:val="24"/>
        </w:rPr>
        <w:t>on the basis of</w:t>
      </w:r>
      <w:proofErr w:type="gramEnd"/>
      <w:r w:rsidRPr="6AAF20DC">
        <w:rPr>
          <w:rFonts w:ascii="Times New Roman" w:eastAsia="Times New Roman" w:hAnsi="Times New Roman" w:cs="Times New Roman"/>
          <w:color w:val="1B1B1B"/>
          <w:sz w:val="24"/>
          <w:szCs w:val="24"/>
        </w:rPr>
        <w:t xml:space="preserve"> all overages against all shortages (except those caused by theft, fraud or negligence) identified through the physical inventory and reconciliation process. Any remaining shortages must be reported as a loss under Section 250.15(c) and may result in a claim being filed against the storage facility. Any remaining </w:t>
      </w:r>
      <w:proofErr w:type="gramStart"/>
      <w:r w:rsidRPr="6AAF20DC">
        <w:rPr>
          <w:rFonts w:ascii="Times New Roman" w:eastAsia="Times New Roman" w:hAnsi="Times New Roman" w:cs="Times New Roman"/>
          <w:color w:val="1B1B1B"/>
          <w:sz w:val="24"/>
          <w:szCs w:val="24"/>
        </w:rPr>
        <w:t>overages remain</w:t>
      </w:r>
      <w:proofErr w:type="gramEnd"/>
      <w:r w:rsidRPr="6AAF20DC">
        <w:rPr>
          <w:rFonts w:ascii="Times New Roman" w:eastAsia="Times New Roman" w:hAnsi="Times New Roman" w:cs="Times New Roman"/>
          <w:color w:val="1B1B1B"/>
          <w:sz w:val="24"/>
          <w:szCs w:val="24"/>
        </w:rPr>
        <w:t xml:space="preserve"> the property of the program and must be included in the inventory for that program </w:t>
      </w:r>
      <w:proofErr w:type="gramStart"/>
      <w:r w:rsidRPr="6AAF20DC">
        <w:rPr>
          <w:rFonts w:ascii="Times New Roman" w:eastAsia="Times New Roman" w:hAnsi="Times New Roman" w:cs="Times New Roman"/>
          <w:color w:val="1B1B1B"/>
          <w:sz w:val="24"/>
          <w:szCs w:val="24"/>
        </w:rPr>
        <w:t>going</w:t>
      </w:r>
      <w:proofErr w:type="gramEnd"/>
      <w:r w:rsidRPr="6AAF20DC">
        <w:rPr>
          <w:rFonts w:ascii="Times New Roman" w:eastAsia="Times New Roman" w:hAnsi="Times New Roman" w:cs="Times New Roman"/>
          <w:color w:val="1B1B1B"/>
          <w:sz w:val="24"/>
          <w:szCs w:val="24"/>
        </w:rPr>
        <w:t xml:space="preserve"> forward.</w:t>
      </w:r>
    </w:p>
    <w:p w14:paraId="5E379B1B" w14:textId="53F27B40" w:rsidR="66A145CF" w:rsidRDefault="66A145CF" w:rsidP="6AAF20DC">
      <w:p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Complete records of the reconciliation of the physical inventory to the book inventory, including any offsets that are applied, must be maintained as required under section 250.16(a)(1), and these records are subject to review by the FNS ROs. If it is determined, from a review of those records, that the DA improperly approved offsets, then a claim may be assessed against the DA under section 250.15(c) and FNS Instruction 410-1.</w:t>
      </w:r>
    </w:p>
    <w:p w14:paraId="737165B3" w14:textId="6BA277B1" w:rsidR="66A145CF" w:rsidRDefault="66A145CF" w:rsidP="6AAF20DC">
      <w:pPr>
        <w:rPr>
          <w:rFonts w:ascii="Times New Roman" w:eastAsia="Times New Roman" w:hAnsi="Times New Roman" w:cs="Times New Roman"/>
          <w:color w:val="1B1B1B"/>
          <w:sz w:val="24"/>
          <w:szCs w:val="24"/>
        </w:rPr>
      </w:pPr>
      <w:r w:rsidRPr="6AAF20DC">
        <w:rPr>
          <w:rFonts w:ascii="Times New Roman" w:eastAsia="Times New Roman" w:hAnsi="Times New Roman" w:cs="Times New Roman"/>
          <w:color w:val="1B1B1B"/>
          <w:sz w:val="24"/>
          <w:szCs w:val="24"/>
        </w:rPr>
        <w:t>A storage facility that performs a full reconciliation at times other than the required annual review may be permitted to offset overages and shortages at those times, provided that the reconciliation performed meets the same standards as the reconciliation performed as part of the annual review. Thus, the DA would have to be involved in the reconciliation process, and the book inventory and physical inventory would have to be reconciled as indicated above. In addition, as noted above, DA approval is required for any offsets.</w:t>
      </w:r>
    </w:p>
    <w:p w14:paraId="7ACA06E7" w14:textId="65566D22" w:rsidR="00BB52FF" w:rsidRDefault="0018696C" w:rsidP="00D70644">
      <w:pPr>
        <w:rPr>
          <w:rFonts w:ascii="Times New Roman" w:eastAsia="Times New Roman" w:hAnsi="Times New Roman" w:cs="Times New Roman"/>
          <w:color w:val="1B1B1B"/>
          <w:sz w:val="24"/>
          <w:szCs w:val="24"/>
        </w:rPr>
      </w:pPr>
      <w:r w:rsidRPr="00BB52FF">
        <w:rPr>
          <w:rFonts w:ascii="Times New Roman" w:eastAsia="Times New Roman" w:hAnsi="Times New Roman" w:cs="Times New Roman"/>
          <w:b/>
          <w:bCs/>
          <w:color w:val="1B1B1B"/>
          <w:sz w:val="24"/>
          <w:szCs w:val="24"/>
        </w:rPr>
        <w:t>Valu</w:t>
      </w:r>
      <w:r w:rsidR="00C83DB5">
        <w:rPr>
          <w:rFonts w:ascii="Times New Roman" w:eastAsia="Times New Roman" w:hAnsi="Times New Roman" w:cs="Times New Roman"/>
          <w:b/>
          <w:bCs/>
          <w:color w:val="1B1B1B"/>
          <w:sz w:val="24"/>
          <w:szCs w:val="24"/>
        </w:rPr>
        <w:t xml:space="preserve">ation </w:t>
      </w:r>
      <w:r w:rsidR="00283444">
        <w:rPr>
          <w:rFonts w:ascii="Times New Roman" w:eastAsia="Times New Roman" w:hAnsi="Times New Roman" w:cs="Times New Roman"/>
          <w:b/>
          <w:bCs/>
          <w:color w:val="1B1B1B"/>
          <w:sz w:val="24"/>
          <w:szCs w:val="24"/>
        </w:rPr>
        <w:t xml:space="preserve">System </w:t>
      </w:r>
      <w:r w:rsidR="00405221">
        <w:rPr>
          <w:rFonts w:ascii="Times New Roman" w:eastAsia="Times New Roman" w:hAnsi="Times New Roman" w:cs="Times New Roman"/>
          <w:b/>
          <w:bCs/>
          <w:color w:val="1B1B1B"/>
          <w:sz w:val="24"/>
          <w:szCs w:val="24"/>
        </w:rPr>
        <w:t xml:space="preserve">for Audit </w:t>
      </w:r>
      <w:r w:rsidR="00D61C0B">
        <w:rPr>
          <w:rFonts w:ascii="Times New Roman" w:eastAsia="Times New Roman" w:hAnsi="Times New Roman" w:cs="Times New Roman"/>
          <w:b/>
          <w:bCs/>
          <w:color w:val="1B1B1B"/>
          <w:sz w:val="24"/>
          <w:szCs w:val="24"/>
        </w:rPr>
        <w:t>Purposes</w:t>
      </w:r>
    </w:p>
    <w:p w14:paraId="2D88C2CD" w14:textId="7891572B" w:rsidR="00D70644" w:rsidRPr="00D70644" w:rsidRDefault="00D70644" w:rsidP="00D70644">
      <w:pPr>
        <w:rPr>
          <w:rFonts w:ascii="Times New Roman" w:eastAsia="Times New Roman" w:hAnsi="Times New Roman" w:cs="Times New Roman"/>
          <w:color w:val="1B1B1B"/>
          <w:sz w:val="24"/>
          <w:szCs w:val="24"/>
        </w:rPr>
      </w:pPr>
      <w:r w:rsidRPr="00D70644">
        <w:rPr>
          <w:rFonts w:ascii="Times New Roman" w:eastAsia="Times New Roman" w:hAnsi="Times New Roman" w:cs="Times New Roman"/>
          <w:color w:val="1B1B1B"/>
          <w:sz w:val="24"/>
          <w:szCs w:val="24"/>
        </w:rPr>
        <w:t>The value of USDA Foods must be considered when determining federal awards. The CE must</w:t>
      </w:r>
    </w:p>
    <w:p w14:paraId="72A60C3C" w14:textId="77777777" w:rsidR="00D70644" w:rsidRPr="00D70644" w:rsidRDefault="00D70644" w:rsidP="00D70644">
      <w:pPr>
        <w:rPr>
          <w:rFonts w:ascii="Times New Roman" w:eastAsia="Times New Roman" w:hAnsi="Times New Roman" w:cs="Times New Roman"/>
          <w:color w:val="1B1B1B"/>
          <w:sz w:val="24"/>
          <w:szCs w:val="24"/>
        </w:rPr>
      </w:pPr>
      <w:r w:rsidRPr="00D70644">
        <w:rPr>
          <w:rFonts w:ascii="Times New Roman" w:eastAsia="Times New Roman" w:hAnsi="Times New Roman" w:cs="Times New Roman"/>
          <w:color w:val="1B1B1B"/>
          <w:sz w:val="24"/>
          <w:szCs w:val="24"/>
        </w:rPr>
        <w:lastRenderedPageBreak/>
        <w:t>consider the following:</w:t>
      </w:r>
    </w:p>
    <w:p w14:paraId="6730565D" w14:textId="77777777" w:rsidR="00D70644" w:rsidRPr="00D70644" w:rsidRDefault="00D70644" w:rsidP="00D70644">
      <w:pPr>
        <w:numPr>
          <w:ilvl w:val="0"/>
          <w:numId w:val="23"/>
        </w:numPr>
        <w:rPr>
          <w:rFonts w:ascii="Times New Roman" w:eastAsia="Times New Roman" w:hAnsi="Times New Roman" w:cs="Times New Roman"/>
          <w:color w:val="1B1B1B"/>
          <w:sz w:val="24"/>
          <w:szCs w:val="24"/>
        </w:rPr>
      </w:pPr>
      <w:r w:rsidRPr="00D70644">
        <w:rPr>
          <w:rFonts w:ascii="Times New Roman" w:eastAsia="Times New Roman" w:hAnsi="Times New Roman" w:cs="Times New Roman"/>
          <w:color w:val="1B1B1B"/>
          <w:sz w:val="24"/>
          <w:szCs w:val="24"/>
        </w:rPr>
        <w:t>Federal awards received</w:t>
      </w:r>
    </w:p>
    <w:p w14:paraId="446E1A0E" w14:textId="77777777" w:rsidR="00D70644" w:rsidRPr="00D70644" w:rsidRDefault="00D70644" w:rsidP="00D70644">
      <w:pPr>
        <w:numPr>
          <w:ilvl w:val="1"/>
          <w:numId w:val="23"/>
        </w:numPr>
        <w:rPr>
          <w:rFonts w:ascii="Times New Roman" w:eastAsia="Times New Roman" w:hAnsi="Times New Roman" w:cs="Times New Roman"/>
          <w:color w:val="1B1B1B"/>
          <w:sz w:val="24"/>
          <w:szCs w:val="24"/>
        </w:rPr>
      </w:pPr>
      <w:r w:rsidRPr="00D70644">
        <w:rPr>
          <w:rFonts w:ascii="Times New Roman" w:eastAsia="Times New Roman" w:hAnsi="Times New Roman" w:cs="Times New Roman"/>
          <w:color w:val="1B1B1B"/>
          <w:sz w:val="24"/>
          <w:szCs w:val="24"/>
        </w:rPr>
        <w:t>Directly, from one or more federal agencies</w:t>
      </w:r>
    </w:p>
    <w:p w14:paraId="4EEA76FB" w14:textId="77777777" w:rsidR="00D70644" w:rsidRPr="00D70644" w:rsidRDefault="00D70644" w:rsidP="00D70644">
      <w:pPr>
        <w:numPr>
          <w:ilvl w:val="1"/>
          <w:numId w:val="23"/>
        </w:numPr>
        <w:rPr>
          <w:rFonts w:ascii="Times New Roman" w:eastAsia="Times New Roman" w:hAnsi="Times New Roman" w:cs="Times New Roman"/>
          <w:color w:val="1B1B1B"/>
          <w:sz w:val="24"/>
          <w:szCs w:val="24"/>
        </w:rPr>
      </w:pPr>
      <w:r w:rsidRPr="00D70644">
        <w:rPr>
          <w:rFonts w:ascii="Times New Roman" w:eastAsia="Times New Roman" w:hAnsi="Times New Roman" w:cs="Times New Roman"/>
          <w:color w:val="1B1B1B"/>
          <w:sz w:val="24"/>
          <w:szCs w:val="24"/>
        </w:rPr>
        <w:t>Indirectly, via pass-through entities</w:t>
      </w:r>
    </w:p>
    <w:p w14:paraId="13E36A9B" w14:textId="77777777" w:rsidR="00D70644" w:rsidRPr="00D70644" w:rsidRDefault="00D70644" w:rsidP="00D70644">
      <w:pPr>
        <w:numPr>
          <w:ilvl w:val="0"/>
          <w:numId w:val="23"/>
        </w:numPr>
        <w:rPr>
          <w:rFonts w:ascii="Times New Roman" w:eastAsia="Times New Roman" w:hAnsi="Times New Roman" w:cs="Times New Roman"/>
          <w:color w:val="1B1B1B"/>
          <w:sz w:val="24"/>
          <w:szCs w:val="24"/>
        </w:rPr>
      </w:pPr>
      <w:r w:rsidRPr="00D70644">
        <w:rPr>
          <w:rFonts w:ascii="Times New Roman" w:eastAsia="Times New Roman" w:hAnsi="Times New Roman" w:cs="Times New Roman"/>
          <w:color w:val="1B1B1B"/>
          <w:sz w:val="24"/>
          <w:szCs w:val="24"/>
        </w:rPr>
        <w:t>Cash and non-cash awards</w:t>
      </w:r>
    </w:p>
    <w:p w14:paraId="167D739C" w14:textId="7109C746" w:rsidR="00D70644" w:rsidRDefault="00D70644" w:rsidP="00D70644">
      <w:pPr>
        <w:numPr>
          <w:ilvl w:val="1"/>
          <w:numId w:val="23"/>
        </w:numPr>
        <w:rPr>
          <w:rFonts w:ascii="Times New Roman" w:eastAsia="Times New Roman" w:hAnsi="Times New Roman" w:cs="Times New Roman"/>
          <w:color w:val="1B1B1B"/>
          <w:sz w:val="24"/>
          <w:szCs w:val="24"/>
        </w:rPr>
      </w:pPr>
      <w:r w:rsidRPr="00D70644">
        <w:rPr>
          <w:rFonts w:ascii="Times New Roman" w:eastAsia="Times New Roman" w:hAnsi="Times New Roman" w:cs="Times New Roman"/>
          <w:color w:val="1B1B1B"/>
          <w:sz w:val="24"/>
          <w:szCs w:val="24"/>
        </w:rPr>
        <w:t>USDA Foods are a non-cash federal award</w:t>
      </w:r>
    </w:p>
    <w:p w14:paraId="1F2EC9D5" w14:textId="57FF2F4E" w:rsidR="00845A3A" w:rsidRDefault="00CE7D0E" w:rsidP="00CE7D0E">
      <w:pPr>
        <w:rPr>
          <w:rFonts w:ascii="Times New Roman" w:eastAsia="Times New Roman" w:hAnsi="Times New Roman" w:cs="Times New Roman"/>
          <w:color w:val="1B1B1B"/>
          <w:sz w:val="24"/>
          <w:szCs w:val="24"/>
        </w:rPr>
      </w:pPr>
      <w:r>
        <w:rPr>
          <w:rFonts w:ascii="Times New Roman" w:eastAsia="Times New Roman" w:hAnsi="Times New Roman" w:cs="Times New Roman"/>
          <w:color w:val="1B1B1B"/>
          <w:sz w:val="24"/>
          <w:szCs w:val="24"/>
        </w:rPr>
        <w:t>The value of USDA Foods must be considered part of federal awards.</w:t>
      </w:r>
    </w:p>
    <w:p w14:paraId="73C6A710" w14:textId="4B9F0203" w:rsidR="00CE7D0E" w:rsidRDefault="00CE7D0E" w:rsidP="00CE7D0E">
      <w:pPr>
        <w:rPr>
          <w:rFonts w:ascii="Times New Roman" w:eastAsia="Times New Roman" w:hAnsi="Times New Roman" w:cs="Times New Roman"/>
          <w:color w:val="1B1B1B"/>
          <w:sz w:val="24"/>
          <w:szCs w:val="24"/>
        </w:rPr>
      </w:pPr>
      <w:r>
        <w:rPr>
          <w:rFonts w:ascii="Times New Roman" w:eastAsia="Times New Roman" w:hAnsi="Times New Roman" w:cs="Times New Roman"/>
          <w:color w:val="1B1B1B"/>
          <w:sz w:val="24"/>
          <w:szCs w:val="24"/>
        </w:rPr>
        <w:t>For audit purposes</w:t>
      </w:r>
      <w:r w:rsidR="00AD29B1">
        <w:rPr>
          <w:rFonts w:ascii="Times New Roman" w:eastAsia="Times New Roman" w:hAnsi="Times New Roman" w:cs="Times New Roman"/>
          <w:color w:val="1B1B1B"/>
          <w:sz w:val="24"/>
          <w:szCs w:val="24"/>
        </w:rPr>
        <w:t>, expended USDA Foods include those distributed or used during the relevant fiscal year.</w:t>
      </w:r>
    </w:p>
    <w:p w14:paraId="2E1D1A90" w14:textId="7AC4002A" w:rsidR="00643102" w:rsidRDefault="00643102" w:rsidP="00CE7D0E">
      <w:pPr>
        <w:rPr>
          <w:rFonts w:ascii="Times New Roman" w:eastAsia="Times New Roman" w:hAnsi="Times New Roman" w:cs="Times New Roman"/>
          <w:color w:val="1B1B1B"/>
          <w:sz w:val="24"/>
          <w:szCs w:val="24"/>
        </w:rPr>
      </w:pPr>
      <w:r>
        <w:rPr>
          <w:rFonts w:ascii="Times New Roman" w:eastAsia="Times New Roman" w:hAnsi="Times New Roman" w:cs="Times New Roman"/>
          <w:color w:val="1B1B1B"/>
          <w:sz w:val="24"/>
          <w:szCs w:val="24"/>
        </w:rPr>
        <w:t xml:space="preserve">The State </w:t>
      </w:r>
      <w:r w:rsidR="003216EF">
        <w:rPr>
          <w:rFonts w:ascii="Times New Roman" w:eastAsia="Times New Roman" w:hAnsi="Times New Roman" w:cs="Times New Roman"/>
          <w:color w:val="1B1B1B"/>
          <w:sz w:val="24"/>
          <w:szCs w:val="24"/>
        </w:rPr>
        <w:t>has selected a method</w:t>
      </w:r>
      <w:r w:rsidR="00C36EB7">
        <w:rPr>
          <w:rFonts w:ascii="Times New Roman" w:eastAsia="Times New Roman" w:hAnsi="Times New Roman" w:cs="Times New Roman"/>
          <w:color w:val="1B1B1B"/>
          <w:sz w:val="24"/>
          <w:szCs w:val="24"/>
        </w:rPr>
        <w:t xml:space="preserve"> determining the value of USDA Foods via</w:t>
      </w:r>
      <w:r w:rsidR="00BD0834">
        <w:rPr>
          <w:rFonts w:ascii="Times New Roman" w:eastAsia="Times New Roman" w:hAnsi="Times New Roman" w:cs="Times New Roman"/>
          <w:color w:val="1B1B1B"/>
          <w:sz w:val="24"/>
          <w:szCs w:val="24"/>
        </w:rPr>
        <w:t xml:space="preserve"> F</w:t>
      </w:r>
      <w:r w:rsidR="0052504A">
        <w:rPr>
          <w:rFonts w:ascii="Times New Roman" w:eastAsia="Times New Roman" w:hAnsi="Times New Roman" w:cs="Times New Roman"/>
          <w:color w:val="1B1B1B"/>
          <w:sz w:val="24"/>
          <w:szCs w:val="24"/>
        </w:rPr>
        <w:t>ood Programs Reporting System (FRPS)</w:t>
      </w:r>
      <w:r w:rsidR="008B23C9">
        <w:rPr>
          <w:rFonts w:ascii="Times New Roman" w:eastAsia="Times New Roman" w:hAnsi="Times New Roman" w:cs="Times New Roman"/>
          <w:color w:val="1B1B1B"/>
          <w:sz w:val="24"/>
          <w:szCs w:val="24"/>
        </w:rPr>
        <w:t>.</w:t>
      </w:r>
      <w:r w:rsidR="00546699">
        <w:rPr>
          <w:rFonts w:ascii="Times New Roman" w:eastAsia="Times New Roman" w:hAnsi="Times New Roman" w:cs="Times New Roman"/>
          <w:color w:val="1B1B1B"/>
          <w:sz w:val="24"/>
          <w:szCs w:val="24"/>
        </w:rPr>
        <w:t xml:space="preserve"> </w:t>
      </w:r>
      <w:r w:rsidR="009B01CC">
        <w:rPr>
          <w:rFonts w:ascii="Times New Roman" w:eastAsia="Times New Roman" w:hAnsi="Times New Roman" w:cs="Times New Roman"/>
          <w:color w:val="1B1B1B"/>
          <w:sz w:val="24"/>
          <w:szCs w:val="24"/>
        </w:rPr>
        <w:t>The State wil</w:t>
      </w:r>
      <w:r w:rsidR="00054D8A">
        <w:rPr>
          <w:rFonts w:ascii="Times New Roman" w:eastAsia="Times New Roman" w:hAnsi="Times New Roman" w:cs="Times New Roman"/>
          <w:color w:val="1B1B1B"/>
          <w:sz w:val="24"/>
          <w:szCs w:val="24"/>
        </w:rPr>
        <w:t xml:space="preserve">l use </w:t>
      </w:r>
      <w:r w:rsidR="00161C19">
        <w:rPr>
          <w:rFonts w:ascii="Times New Roman" w:eastAsia="Times New Roman" w:hAnsi="Times New Roman" w:cs="Times New Roman"/>
          <w:color w:val="1B1B1B"/>
          <w:sz w:val="24"/>
          <w:szCs w:val="24"/>
        </w:rPr>
        <w:t xml:space="preserve">FNS-153 </w:t>
      </w:r>
      <w:proofErr w:type="gramStart"/>
      <w:r w:rsidR="00161C19">
        <w:rPr>
          <w:rFonts w:ascii="Times New Roman" w:eastAsia="Times New Roman" w:hAnsi="Times New Roman" w:cs="Times New Roman"/>
          <w:color w:val="1B1B1B"/>
          <w:sz w:val="24"/>
          <w:szCs w:val="24"/>
        </w:rPr>
        <w:t>analyze</w:t>
      </w:r>
      <w:proofErr w:type="gramEnd"/>
      <w:r w:rsidR="00161C19">
        <w:rPr>
          <w:rFonts w:ascii="Times New Roman" w:eastAsia="Times New Roman" w:hAnsi="Times New Roman" w:cs="Times New Roman"/>
          <w:color w:val="1B1B1B"/>
          <w:sz w:val="24"/>
          <w:szCs w:val="24"/>
        </w:rPr>
        <w:t xml:space="preserve"> function to determine </w:t>
      </w:r>
      <w:r w:rsidR="00AD7BB6">
        <w:rPr>
          <w:rFonts w:ascii="Times New Roman" w:eastAsia="Times New Roman" w:hAnsi="Times New Roman" w:cs="Times New Roman"/>
          <w:color w:val="1B1B1B"/>
          <w:sz w:val="24"/>
          <w:szCs w:val="24"/>
        </w:rPr>
        <w:t>monthly value of distributed foods.</w:t>
      </w:r>
      <w:r w:rsidR="001542DD">
        <w:rPr>
          <w:rFonts w:ascii="Times New Roman" w:eastAsia="Times New Roman" w:hAnsi="Times New Roman" w:cs="Times New Roman"/>
          <w:color w:val="1B1B1B"/>
          <w:sz w:val="24"/>
          <w:szCs w:val="24"/>
        </w:rPr>
        <w:t xml:space="preserve"> This is the CSFP version of the rolling average method </w:t>
      </w:r>
      <w:r w:rsidR="00E511F3">
        <w:rPr>
          <w:rFonts w:ascii="Times New Roman" w:eastAsia="Times New Roman" w:hAnsi="Times New Roman" w:cs="Times New Roman"/>
          <w:color w:val="1B1B1B"/>
          <w:sz w:val="24"/>
          <w:szCs w:val="24"/>
        </w:rPr>
        <w:t>referenced in policy memo FD-104.</w:t>
      </w:r>
      <w:r w:rsidR="0072774C">
        <w:rPr>
          <w:rFonts w:ascii="Times New Roman" w:eastAsia="Times New Roman" w:hAnsi="Times New Roman" w:cs="Times New Roman"/>
          <w:color w:val="1B1B1B"/>
          <w:sz w:val="24"/>
          <w:szCs w:val="24"/>
        </w:rPr>
        <w:t xml:space="preserve"> </w:t>
      </w:r>
      <w:r w:rsidR="00B52455">
        <w:rPr>
          <w:rFonts w:ascii="Times New Roman" w:eastAsia="Times New Roman" w:hAnsi="Times New Roman" w:cs="Times New Roman"/>
          <w:color w:val="1B1B1B"/>
          <w:sz w:val="24"/>
          <w:szCs w:val="24"/>
        </w:rPr>
        <w:t xml:space="preserve">The </w:t>
      </w:r>
      <w:r w:rsidR="00561CA8">
        <w:rPr>
          <w:rFonts w:ascii="Times New Roman" w:eastAsia="Times New Roman" w:hAnsi="Times New Roman" w:cs="Times New Roman"/>
          <w:color w:val="1B1B1B"/>
          <w:sz w:val="24"/>
          <w:szCs w:val="24"/>
        </w:rPr>
        <w:t>State will send out emails</w:t>
      </w:r>
      <w:r w:rsidR="00C10E30">
        <w:rPr>
          <w:rFonts w:ascii="Times New Roman" w:eastAsia="Times New Roman" w:hAnsi="Times New Roman" w:cs="Times New Roman"/>
          <w:color w:val="1B1B1B"/>
          <w:sz w:val="24"/>
          <w:szCs w:val="24"/>
        </w:rPr>
        <w:t xml:space="preserve"> in </w:t>
      </w:r>
      <w:r w:rsidR="008E6907">
        <w:rPr>
          <w:rFonts w:ascii="Times New Roman" w:eastAsia="Times New Roman" w:hAnsi="Times New Roman" w:cs="Times New Roman"/>
          <w:color w:val="1B1B1B"/>
          <w:sz w:val="24"/>
          <w:szCs w:val="24"/>
        </w:rPr>
        <w:t xml:space="preserve">the fall, after being certain </w:t>
      </w:r>
      <w:r w:rsidR="009E3E43">
        <w:rPr>
          <w:rFonts w:ascii="Times New Roman" w:eastAsia="Times New Roman" w:hAnsi="Times New Roman" w:cs="Times New Roman"/>
          <w:color w:val="1B1B1B"/>
          <w:sz w:val="24"/>
          <w:szCs w:val="24"/>
        </w:rPr>
        <w:t>that</w:t>
      </w:r>
      <w:r w:rsidR="008E6907">
        <w:rPr>
          <w:rFonts w:ascii="Times New Roman" w:eastAsia="Times New Roman" w:hAnsi="Times New Roman" w:cs="Times New Roman"/>
          <w:color w:val="1B1B1B"/>
          <w:sz w:val="24"/>
          <w:szCs w:val="24"/>
        </w:rPr>
        <w:t xml:space="preserve"> September distr</w:t>
      </w:r>
      <w:r w:rsidR="003352CF">
        <w:rPr>
          <w:rFonts w:ascii="Times New Roman" w:eastAsia="Times New Roman" w:hAnsi="Times New Roman" w:cs="Times New Roman"/>
          <w:color w:val="1B1B1B"/>
          <w:sz w:val="24"/>
          <w:szCs w:val="24"/>
        </w:rPr>
        <w:t>ibution totals are finalized.</w:t>
      </w:r>
      <w:r w:rsidR="00561CA8">
        <w:rPr>
          <w:rFonts w:ascii="Times New Roman" w:eastAsia="Times New Roman" w:hAnsi="Times New Roman" w:cs="Times New Roman"/>
          <w:color w:val="1B1B1B"/>
          <w:sz w:val="24"/>
          <w:szCs w:val="24"/>
        </w:rPr>
        <w:t xml:space="preserve"> </w:t>
      </w:r>
      <w:r w:rsidR="002641AE">
        <w:rPr>
          <w:rFonts w:ascii="Times New Roman" w:eastAsia="Times New Roman" w:hAnsi="Times New Roman" w:cs="Times New Roman"/>
          <w:color w:val="1B1B1B"/>
          <w:sz w:val="24"/>
          <w:szCs w:val="24"/>
        </w:rPr>
        <w:t>This</w:t>
      </w:r>
      <w:r w:rsidR="00CE113A">
        <w:rPr>
          <w:rFonts w:ascii="Times New Roman" w:eastAsia="Times New Roman" w:hAnsi="Times New Roman" w:cs="Times New Roman"/>
          <w:color w:val="1B1B1B"/>
          <w:sz w:val="24"/>
          <w:szCs w:val="24"/>
        </w:rPr>
        <w:t xml:space="preserve"> calculated</w:t>
      </w:r>
      <w:r w:rsidR="002641AE">
        <w:rPr>
          <w:rFonts w:ascii="Times New Roman" w:eastAsia="Times New Roman" w:hAnsi="Times New Roman" w:cs="Times New Roman"/>
          <w:color w:val="1B1B1B"/>
          <w:sz w:val="24"/>
          <w:szCs w:val="24"/>
        </w:rPr>
        <w:t xml:space="preserve"> </w:t>
      </w:r>
      <w:r w:rsidR="00192908">
        <w:rPr>
          <w:rFonts w:ascii="Times New Roman" w:eastAsia="Times New Roman" w:hAnsi="Times New Roman" w:cs="Times New Roman"/>
          <w:color w:val="1B1B1B"/>
          <w:sz w:val="24"/>
          <w:szCs w:val="24"/>
        </w:rPr>
        <w:t>figure will inform the LAs</w:t>
      </w:r>
      <w:r w:rsidR="00561CA8">
        <w:rPr>
          <w:rFonts w:ascii="Times New Roman" w:eastAsia="Times New Roman" w:hAnsi="Times New Roman" w:cs="Times New Roman"/>
          <w:color w:val="1B1B1B"/>
          <w:sz w:val="24"/>
          <w:szCs w:val="24"/>
        </w:rPr>
        <w:t xml:space="preserve"> </w:t>
      </w:r>
      <w:r w:rsidR="00C10E30">
        <w:rPr>
          <w:rFonts w:ascii="Times New Roman" w:eastAsia="Times New Roman" w:hAnsi="Times New Roman" w:cs="Times New Roman"/>
          <w:color w:val="1B1B1B"/>
          <w:sz w:val="24"/>
          <w:szCs w:val="24"/>
        </w:rPr>
        <w:t xml:space="preserve">of the </w:t>
      </w:r>
      <w:r w:rsidR="007329C7">
        <w:rPr>
          <w:rFonts w:ascii="Times New Roman" w:eastAsia="Times New Roman" w:hAnsi="Times New Roman" w:cs="Times New Roman"/>
          <w:color w:val="1B1B1B"/>
          <w:sz w:val="24"/>
          <w:szCs w:val="24"/>
        </w:rPr>
        <w:t xml:space="preserve">cost </w:t>
      </w:r>
      <w:r w:rsidR="00C10E30">
        <w:rPr>
          <w:rFonts w:ascii="Times New Roman" w:eastAsia="Times New Roman" w:hAnsi="Times New Roman" w:cs="Times New Roman"/>
          <w:color w:val="1B1B1B"/>
          <w:sz w:val="24"/>
          <w:szCs w:val="24"/>
        </w:rPr>
        <w:t>value of each CSFP box</w:t>
      </w:r>
      <w:r w:rsidR="0010208F">
        <w:rPr>
          <w:rFonts w:ascii="Times New Roman" w:eastAsia="Times New Roman" w:hAnsi="Times New Roman" w:cs="Times New Roman"/>
          <w:color w:val="1B1B1B"/>
          <w:sz w:val="24"/>
          <w:szCs w:val="24"/>
        </w:rPr>
        <w:t xml:space="preserve">, specific to month </w:t>
      </w:r>
      <w:r w:rsidR="007E6B96">
        <w:rPr>
          <w:rFonts w:ascii="Times New Roman" w:eastAsia="Times New Roman" w:hAnsi="Times New Roman" w:cs="Times New Roman"/>
          <w:color w:val="1B1B1B"/>
          <w:sz w:val="24"/>
          <w:szCs w:val="24"/>
        </w:rPr>
        <w:t xml:space="preserve">as well as </w:t>
      </w:r>
      <w:proofErr w:type="gramStart"/>
      <w:r w:rsidR="007E6B96">
        <w:rPr>
          <w:rFonts w:ascii="Times New Roman" w:eastAsia="Times New Roman" w:hAnsi="Times New Roman" w:cs="Times New Roman"/>
          <w:color w:val="1B1B1B"/>
          <w:sz w:val="24"/>
          <w:szCs w:val="24"/>
        </w:rPr>
        <w:t>averaged</w:t>
      </w:r>
      <w:proofErr w:type="gramEnd"/>
      <w:r w:rsidR="00C10E30">
        <w:rPr>
          <w:rFonts w:ascii="Times New Roman" w:eastAsia="Times New Roman" w:hAnsi="Times New Roman" w:cs="Times New Roman"/>
          <w:color w:val="1B1B1B"/>
          <w:sz w:val="24"/>
          <w:szCs w:val="24"/>
        </w:rPr>
        <w:t xml:space="preserve"> for that fiscal year.</w:t>
      </w:r>
      <w:r w:rsidR="002C2883">
        <w:rPr>
          <w:rFonts w:ascii="Times New Roman" w:eastAsia="Times New Roman" w:hAnsi="Times New Roman" w:cs="Times New Roman"/>
          <w:color w:val="1B1B1B"/>
          <w:sz w:val="24"/>
          <w:szCs w:val="24"/>
        </w:rPr>
        <w:t xml:space="preserve"> If a new system to assess </w:t>
      </w:r>
      <w:r w:rsidR="00EC0DF9">
        <w:rPr>
          <w:rFonts w:ascii="Times New Roman" w:eastAsia="Times New Roman" w:hAnsi="Times New Roman" w:cs="Times New Roman"/>
          <w:color w:val="1B1B1B"/>
          <w:sz w:val="24"/>
          <w:szCs w:val="24"/>
        </w:rPr>
        <w:t>CSFP box value arises</w:t>
      </w:r>
      <w:r w:rsidR="00D16C77">
        <w:rPr>
          <w:rFonts w:ascii="Times New Roman" w:eastAsia="Times New Roman" w:hAnsi="Times New Roman" w:cs="Times New Roman"/>
          <w:color w:val="1B1B1B"/>
          <w:sz w:val="24"/>
          <w:szCs w:val="24"/>
        </w:rPr>
        <w:t xml:space="preserve"> </w:t>
      </w:r>
      <w:r w:rsidR="00334329">
        <w:rPr>
          <w:rFonts w:ascii="Times New Roman" w:eastAsia="Times New Roman" w:hAnsi="Times New Roman" w:cs="Times New Roman"/>
          <w:color w:val="1B1B1B"/>
          <w:sz w:val="24"/>
          <w:szCs w:val="24"/>
        </w:rPr>
        <w:t xml:space="preserve">the </w:t>
      </w:r>
      <w:r w:rsidR="00D16C77">
        <w:rPr>
          <w:rFonts w:ascii="Times New Roman" w:eastAsia="Times New Roman" w:hAnsi="Times New Roman" w:cs="Times New Roman"/>
          <w:color w:val="1B1B1B"/>
          <w:sz w:val="24"/>
          <w:szCs w:val="24"/>
        </w:rPr>
        <w:t>State</w:t>
      </w:r>
      <w:r w:rsidR="00334329">
        <w:rPr>
          <w:rFonts w:ascii="Times New Roman" w:eastAsia="Times New Roman" w:hAnsi="Times New Roman" w:cs="Times New Roman"/>
          <w:color w:val="1B1B1B"/>
          <w:sz w:val="24"/>
          <w:szCs w:val="24"/>
        </w:rPr>
        <w:t xml:space="preserve"> still</w:t>
      </w:r>
      <w:r w:rsidR="00D16C77">
        <w:rPr>
          <w:rFonts w:ascii="Times New Roman" w:eastAsia="Times New Roman" w:hAnsi="Times New Roman" w:cs="Times New Roman"/>
          <w:color w:val="1B1B1B"/>
          <w:sz w:val="24"/>
          <w:szCs w:val="24"/>
        </w:rPr>
        <w:t xml:space="preserve"> </w:t>
      </w:r>
      <w:r w:rsidR="00EC0DF9">
        <w:rPr>
          <w:rFonts w:ascii="Times New Roman" w:eastAsia="Times New Roman" w:hAnsi="Times New Roman" w:cs="Times New Roman"/>
          <w:color w:val="1B1B1B"/>
          <w:sz w:val="24"/>
          <w:szCs w:val="24"/>
        </w:rPr>
        <w:t>will inform</w:t>
      </w:r>
      <w:r w:rsidR="00D16C77">
        <w:rPr>
          <w:rFonts w:ascii="Times New Roman" w:eastAsia="Times New Roman" w:hAnsi="Times New Roman" w:cs="Times New Roman"/>
          <w:color w:val="1B1B1B"/>
          <w:sz w:val="24"/>
          <w:szCs w:val="24"/>
        </w:rPr>
        <w:t xml:space="preserve"> all LAs </w:t>
      </w:r>
      <w:r w:rsidR="00EC0DF9">
        <w:rPr>
          <w:rFonts w:ascii="Times New Roman" w:eastAsia="Times New Roman" w:hAnsi="Times New Roman" w:cs="Times New Roman"/>
          <w:color w:val="1B1B1B"/>
          <w:sz w:val="24"/>
          <w:szCs w:val="24"/>
        </w:rPr>
        <w:t>of the price</w:t>
      </w:r>
      <w:r w:rsidR="00D16C77">
        <w:rPr>
          <w:rFonts w:ascii="Times New Roman" w:eastAsia="Times New Roman" w:hAnsi="Times New Roman" w:cs="Times New Roman"/>
          <w:color w:val="1B1B1B"/>
          <w:sz w:val="24"/>
          <w:szCs w:val="24"/>
        </w:rPr>
        <w:t xml:space="preserve"> </w:t>
      </w:r>
      <w:r w:rsidR="00555D0E">
        <w:rPr>
          <w:rFonts w:ascii="Times New Roman" w:eastAsia="Times New Roman" w:hAnsi="Times New Roman" w:cs="Times New Roman"/>
          <w:color w:val="1B1B1B"/>
          <w:sz w:val="24"/>
          <w:szCs w:val="24"/>
        </w:rPr>
        <w:t>each</w:t>
      </w:r>
      <w:r w:rsidR="005B3FF0">
        <w:rPr>
          <w:rFonts w:ascii="Times New Roman" w:eastAsia="Times New Roman" w:hAnsi="Times New Roman" w:cs="Times New Roman"/>
          <w:color w:val="1B1B1B"/>
          <w:sz w:val="24"/>
          <w:szCs w:val="24"/>
        </w:rPr>
        <w:t xml:space="preserve"> fall</w:t>
      </w:r>
      <w:r w:rsidR="00FD704F">
        <w:rPr>
          <w:rFonts w:ascii="Times New Roman" w:eastAsia="Times New Roman" w:hAnsi="Times New Roman" w:cs="Times New Roman"/>
          <w:color w:val="1B1B1B"/>
          <w:sz w:val="24"/>
          <w:szCs w:val="24"/>
        </w:rPr>
        <w:t xml:space="preserve"> for the </w:t>
      </w:r>
      <w:r w:rsidR="00D12402">
        <w:rPr>
          <w:rFonts w:ascii="Times New Roman" w:eastAsia="Times New Roman" w:hAnsi="Times New Roman" w:cs="Times New Roman"/>
          <w:color w:val="1B1B1B"/>
          <w:sz w:val="24"/>
          <w:szCs w:val="24"/>
        </w:rPr>
        <w:t>most recently completed federal</w:t>
      </w:r>
      <w:r w:rsidR="00FD704F">
        <w:rPr>
          <w:rFonts w:ascii="Times New Roman" w:eastAsia="Times New Roman" w:hAnsi="Times New Roman" w:cs="Times New Roman"/>
          <w:color w:val="1B1B1B"/>
          <w:sz w:val="24"/>
          <w:szCs w:val="24"/>
        </w:rPr>
        <w:t xml:space="preserve"> fiscal year</w:t>
      </w:r>
      <w:r w:rsidR="00D16C77">
        <w:rPr>
          <w:rFonts w:ascii="Times New Roman" w:eastAsia="Times New Roman" w:hAnsi="Times New Roman" w:cs="Times New Roman"/>
          <w:color w:val="1B1B1B"/>
          <w:sz w:val="24"/>
          <w:szCs w:val="24"/>
        </w:rPr>
        <w:t>.</w:t>
      </w:r>
    </w:p>
    <w:p w14:paraId="6C1D1F76" w14:textId="77777777" w:rsidR="000120E9" w:rsidRPr="000120E9" w:rsidRDefault="000120E9" w:rsidP="000120E9">
      <w:pPr>
        <w:rPr>
          <w:rFonts w:ascii="Times New Roman" w:eastAsia="Times New Roman" w:hAnsi="Times New Roman" w:cs="Times New Roman"/>
          <w:color w:val="1B1B1B"/>
          <w:sz w:val="24"/>
          <w:szCs w:val="24"/>
        </w:rPr>
      </w:pPr>
      <w:r w:rsidRPr="000120E9">
        <w:rPr>
          <w:rFonts w:ascii="Times New Roman" w:eastAsia="Times New Roman" w:hAnsi="Times New Roman" w:cs="Times New Roman"/>
          <w:color w:val="1B1B1B"/>
          <w:sz w:val="24"/>
          <w:szCs w:val="24"/>
        </w:rPr>
        <w:t>The value applied to USDA Foods for audit purposes does not apply for other purposes.</w:t>
      </w:r>
    </w:p>
    <w:p w14:paraId="52D6A03D" w14:textId="73280B0F" w:rsidR="00D70644" w:rsidRPr="0016561E" w:rsidRDefault="000120E9" w:rsidP="6AAF20DC">
      <w:pPr>
        <w:rPr>
          <w:rFonts w:ascii="Times New Roman" w:eastAsia="Times New Roman" w:hAnsi="Times New Roman" w:cs="Times New Roman"/>
          <w:i/>
          <w:color w:val="1B1B1B"/>
          <w:sz w:val="24"/>
          <w:szCs w:val="24"/>
        </w:rPr>
      </w:pPr>
      <w:r w:rsidRPr="000120E9">
        <w:rPr>
          <w:rFonts w:ascii="Times New Roman" w:eastAsia="Times New Roman" w:hAnsi="Times New Roman" w:cs="Times New Roman"/>
          <w:i/>
          <w:color w:val="1B1B1B"/>
          <w:sz w:val="24"/>
          <w:szCs w:val="24"/>
        </w:rPr>
        <w:t>For example: FNS Instruction 410-1 (Rev) is used when determining and pursuing claims for USDA Foods losses.</w:t>
      </w:r>
    </w:p>
    <w:p w14:paraId="163AE84D" w14:textId="0FADF173" w:rsidR="6AAF20DC" w:rsidRDefault="6AAF20DC" w:rsidP="6AAF20DC">
      <w:pPr>
        <w:pStyle w:val="BodyTextIndent"/>
        <w:ind w:left="180" w:firstLine="0"/>
        <w:rPr>
          <w:szCs w:val="24"/>
        </w:rPr>
      </w:pPr>
    </w:p>
    <w:p w14:paraId="52D83D1E" w14:textId="77777777" w:rsidR="00CA1E0B" w:rsidRDefault="00CA1E0B" w:rsidP="00E63242">
      <w:pPr>
        <w:pStyle w:val="BodyTextIndent"/>
        <w:ind w:firstLine="0"/>
        <w:rPr>
          <w:rFonts w:ascii="Times New Roman" w:hAnsi="Times New Roman"/>
        </w:rPr>
      </w:pPr>
    </w:p>
    <w:p w14:paraId="4CAD9B23" w14:textId="18A983F3" w:rsidR="00CA1E0B" w:rsidRDefault="0B841F8B" w:rsidP="00D06A80">
      <w:pPr>
        <w:pStyle w:val="List"/>
        <w:numPr>
          <w:ilvl w:val="0"/>
          <w:numId w:val="35"/>
        </w:numPr>
        <w:rPr>
          <w:rFonts w:ascii="Times New Roman" w:hAnsi="Times New Roman"/>
          <w:b/>
          <w:bCs/>
        </w:rPr>
      </w:pPr>
      <w:r w:rsidRPr="164D49B7">
        <w:rPr>
          <w:rFonts w:ascii="Times New Roman" w:hAnsi="Times New Roman"/>
          <w:b/>
          <w:bCs/>
          <w:caps/>
        </w:rPr>
        <w:t>Detection</w:t>
      </w:r>
      <w:r w:rsidR="00C3704E">
        <w:rPr>
          <w:rFonts w:ascii="Times New Roman" w:hAnsi="Times New Roman"/>
          <w:b/>
          <w:bCs/>
          <w:caps/>
        </w:rPr>
        <w:t xml:space="preserve"> &amp; Prevention</w:t>
      </w:r>
      <w:r w:rsidRPr="164D49B7">
        <w:rPr>
          <w:rFonts w:ascii="Times New Roman" w:hAnsi="Times New Roman"/>
          <w:b/>
          <w:bCs/>
          <w:caps/>
        </w:rPr>
        <w:t xml:space="preserve"> of Dual Participation</w:t>
      </w:r>
      <w:r w:rsidRPr="164D49B7">
        <w:rPr>
          <w:rFonts w:ascii="Times New Roman" w:hAnsi="Times New Roman"/>
          <w:b/>
          <w:bCs/>
        </w:rPr>
        <w:t xml:space="preserve"> </w:t>
      </w:r>
    </w:p>
    <w:p w14:paraId="3B25757E" w14:textId="77777777" w:rsidR="00522523" w:rsidRDefault="00522523" w:rsidP="00E63242">
      <w:pPr>
        <w:pStyle w:val="List"/>
        <w:ind w:left="0" w:hanging="180"/>
        <w:rPr>
          <w:rFonts w:ascii="Times New Roman" w:hAnsi="Times New Roman"/>
          <w:b/>
        </w:rPr>
      </w:pPr>
    </w:p>
    <w:p w14:paraId="27192C34" w14:textId="396DC613" w:rsidR="00CA1E0B" w:rsidRPr="005D3A47" w:rsidRDefault="3669B2A2" w:rsidP="164D49B7">
      <w:pPr>
        <w:pStyle w:val="List"/>
        <w:ind w:left="180" w:firstLine="0"/>
        <w:rPr>
          <w:szCs w:val="24"/>
        </w:rPr>
      </w:pPr>
      <w:r w:rsidRPr="005D3A47">
        <w:rPr>
          <w:rFonts w:ascii="Times New Roman" w:hAnsi="Times New Roman"/>
          <w:szCs w:val="24"/>
        </w:rPr>
        <w:t>Participants are to receive benefits from the CSFP clinic site closest to their residency and within their county’s service area.</w:t>
      </w:r>
      <w:r w:rsidR="008017BB">
        <w:rPr>
          <w:rFonts w:ascii="Times New Roman" w:hAnsi="Times New Roman"/>
          <w:szCs w:val="24"/>
        </w:rPr>
        <w:t xml:space="preserve"> </w:t>
      </w:r>
      <w:r w:rsidRPr="005D3A47">
        <w:rPr>
          <w:rFonts w:ascii="Times New Roman" w:hAnsi="Times New Roman"/>
          <w:szCs w:val="24"/>
        </w:rPr>
        <w:t>Local agencies may make exceptions to this if the client is initially enrolling on the program and the next clinic date at their assigned site is not timely.</w:t>
      </w:r>
      <w:r w:rsidR="008017BB">
        <w:rPr>
          <w:rFonts w:ascii="Times New Roman" w:hAnsi="Times New Roman"/>
          <w:szCs w:val="24"/>
        </w:rPr>
        <w:t xml:space="preserve"> </w:t>
      </w:r>
      <w:r w:rsidRPr="005D3A47">
        <w:rPr>
          <w:rFonts w:ascii="Times New Roman" w:hAnsi="Times New Roman"/>
          <w:szCs w:val="24"/>
        </w:rPr>
        <w:t xml:space="preserve">The </w:t>
      </w:r>
      <w:proofErr w:type="gramStart"/>
      <w:r w:rsidRPr="005D3A47">
        <w:rPr>
          <w:rFonts w:ascii="Times New Roman" w:hAnsi="Times New Roman"/>
          <w:szCs w:val="24"/>
        </w:rPr>
        <w:t>participant</w:t>
      </w:r>
      <w:proofErr w:type="gramEnd"/>
      <w:r w:rsidRPr="005D3A47">
        <w:rPr>
          <w:rFonts w:ascii="Times New Roman" w:hAnsi="Times New Roman"/>
          <w:szCs w:val="24"/>
        </w:rPr>
        <w:t xml:space="preserve"> must agree to attend an alternative site belonging to this agency.</w:t>
      </w:r>
      <w:r w:rsidR="008017BB">
        <w:rPr>
          <w:rFonts w:ascii="Times New Roman" w:hAnsi="Times New Roman"/>
          <w:szCs w:val="24"/>
        </w:rPr>
        <w:t xml:space="preserve"> </w:t>
      </w:r>
      <w:r w:rsidRPr="005D3A47">
        <w:rPr>
          <w:rFonts w:ascii="Times New Roman" w:hAnsi="Times New Roman"/>
          <w:szCs w:val="24"/>
        </w:rPr>
        <w:t xml:space="preserve">Local agencies may also make exceptions for clients that find other sites more desirable due to transportation needs or proxy convenience. </w:t>
      </w:r>
      <w:r w:rsidR="00CD0142" w:rsidRPr="005D3A47">
        <w:rPr>
          <w:rFonts w:ascii="Times New Roman" w:hAnsi="Times New Roman"/>
          <w:szCs w:val="24"/>
        </w:rPr>
        <w:t xml:space="preserve">On a monthly occurrence, local agencies will </w:t>
      </w:r>
      <w:r w:rsidR="002B140C" w:rsidRPr="005D3A47">
        <w:rPr>
          <w:rFonts w:ascii="Times New Roman" w:hAnsi="Times New Roman"/>
          <w:szCs w:val="24"/>
        </w:rPr>
        <w:t>enter roster data into their roster software. The software is set up to noti</w:t>
      </w:r>
      <w:r w:rsidR="007245A5" w:rsidRPr="005D3A47">
        <w:rPr>
          <w:rFonts w:ascii="Times New Roman" w:hAnsi="Times New Roman"/>
          <w:szCs w:val="24"/>
        </w:rPr>
        <w:t>fy if a client is already in the system</w:t>
      </w:r>
      <w:r w:rsidR="00B50BC3" w:rsidRPr="005D3A47">
        <w:rPr>
          <w:rFonts w:ascii="Times New Roman" w:hAnsi="Times New Roman"/>
          <w:szCs w:val="24"/>
        </w:rPr>
        <w:t>.</w:t>
      </w:r>
      <w:r w:rsidRPr="005D3A47">
        <w:rPr>
          <w:rFonts w:ascii="Times New Roman" w:hAnsi="Times New Roman"/>
          <w:szCs w:val="24"/>
        </w:rPr>
        <w:t xml:space="preserve"> </w:t>
      </w:r>
      <w:r w:rsidR="00CD7B1D" w:rsidRPr="005D3A47">
        <w:rPr>
          <w:rFonts w:ascii="Times New Roman" w:hAnsi="Times New Roman"/>
          <w:szCs w:val="24"/>
        </w:rPr>
        <w:t>Applicants</w:t>
      </w:r>
      <w:r w:rsidRPr="005D3A47">
        <w:rPr>
          <w:rFonts w:ascii="Times New Roman" w:hAnsi="Times New Roman"/>
          <w:szCs w:val="24"/>
        </w:rPr>
        <w:t xml:space="preserve"> outside the normal local agency area require staff to work with the other local agency to ensure there is no dual participation.</w:t>
      </w:r>
      <w:r w:rsidR="008017BB">
        <w:rPr>
          <w:rFonts w:ascii="Times New Roman" w:hAnsi="Times New Roman"/>
          <w:szCs w:val="24"/>
        </w:rPr>
        <w:t xml:space="preserve"> </w:t>
      </w:r>
      <w:r w:rsidRPr="005D3A47">
        <w:rPr>
          <w:rFonts w:ascii="Times New Roman" w:hAnsi="Times New Roman"/>
          <w:szCs w:val="24"/>
        </w:rPr>
        <w:t>Local agencies shall notify the State Office if they have any reason to suspect a participant may be participating in more than one CSFP program.</w:t>
      </w:r>
      <w:r w:rsidR="008017BB">
        <w:rPr>
          <w:rFonts w:ascii="Times New Roman" w:hAnsi="Times New Roman"/>
          <w:szCs w:val="24"/>
        </w:rPr>
        <w:t xml:space="preserve"> </w:t>
      </w:r>
      <w:r w:rsidRPr="005D3A47">
        <w:rPr>
          <w:rFonts w:ascii="Times New Roman" w:hAnsi="Times New Roman"/>
          <w:szCs w:val="24"/>
        </w:rPr>
        <w:t xml:space="preserve">The State Office will </w:t>
      </w:r>
      <w:proofErr w:type="gramStart"/>
      <w:r w:rsidRPr="005D3A47">
        <w:rPr>
          <w:rFonts w:ascii="Times New Roman" w:hAnsi="Times New Roman"/>
          <w:szCs w:val="24"/>
        </w:rPr>
        <w:t>follow-up</w:t>
      </w:r>
      <w:proofErr w:type="gramEnd"/>
      <w:r w:rsidRPr="005D3A47">
        <w:rPr>
          <w:rFonts w:ascii="Times New Roman" w:hAnsi="Times New Roman"/>
          <w:szCs w:val="24"/>
        </w:rPr>
        <w:t xml:space="preserve"> on the information provided to them.</w:t>
      </w:r>
    </w:p>
    <w:p w14:paraId="0BC1A108" w14:textId="77777777" w:rsidR="00CA1E0B" w:rsidRPr="005D3A47" w:rsidRDefault="00CA1E0B" w:rsidP="00E63242">
      <w:pPr>
        <w:pStyle w:val="List"/>
        <w:ind w:left="0" w:hanging="540"/>
        <w:rPr>
          <w:rFonts w:ascii="Times New Roman" w:hAnsi="Times New Roman"/>
          <w:szCs w:val="24"/>
        </w:rPr>
      </w:pPr>
    </w:p>
    <w:p w14:paraId="0612D799" w14:textId="77777777" w:rsidR="0031679D" w:rsidRDefault="0031679D" w:rsidP="00E63242">
      <w:pPr>
        <w:pStyle w:val="List"/>
        <w:ind w:left="0" w:hanging="180"/>
        <w:rPr>
          <w:rFonts w:ascii="Times New Roman" w:hAnsi="Times New Roman"/>
          <w:b/>
        </w:rPr>
      </w:pPr>
    </w:p>
    <w:p w14:paraId="1E4B7717" w14:textId="0F11DF19" w:rsidR="00CA1E0B" w:rsidRDefault="0B841F8B" w:rsidP="00787DBC">
      <w:pPr>
        <w:pStyle w:val="List"/>
        <w:numPr>
          <w:ilvl w:val="0"/>
          <w:numId w:val="35"/>
        </w:numPr>
        <w:rPr>
          <w:rFonts w:ascii="Times New Roman" w:hAnsi="Times New Roman"/>
          <w:b/>
          <w:bCs/>
        </w:rPr>
      </w:pPr>
      <w:r w:rsidRPr="164D49B7">
        <w:rPr>
          <w:rFonts w:ascii="Times New Roman" w:hAnsi="Times New Roman"/>
          <w:b/>
          <w:bCs/>
        </w:rPr>
        <w:t>CLAIMS</w:t>
      </w:r>
    </w:p>
    <w:p w14:paraId="50247643" w14:textId="77777777" w:rsidR="00522523" w:rsidRPr="00522523" w:rsidRDefault="00522523" w:rsidP="00E63242">
      <w:pPr>
        <w:pStyle w:val="List"/>
        <w:ind w:left="0" w:hanging="180"/>
        <w:rPr>
          <w:rFonts w:ascii="Times New Roman" w:hAnsi="Times New Roman"/>
          <w:b/>
        </w:rPr>
      </w:pPr>
    </w:p>
    <w:p w14:paraId="65BC7A7E" w14:textId="16E05411" w:rsidR="00CA1E0B" w:rsidRPr="005D3A47" w:rsidRDefault="0B841F8B" w:rsidP="164D49B7">
      <w:pPr>
        <w:rPr>
          <w:rFonts w:ascii="Times New Roman" w:eastAsia="Times New Roman" w:hAnsi="Times New Roman" w:cs="Times New Roman"/>
          <w:sz w:val="24"/>
          <w:szCs w:val="24"/>
        </w:rPr>
      </w:pPr>
      <w:r w:rsidRPr="005D3A47">
        <w:rPr>
          <w:rFonts w:ascii="Times New Roman" w:hAnsi="Times New Roman"/>
          <w:sz w:val="24"/>
          <w:szCs w:val="24"/>
        </w:rPr>
        <w:t xml:space="preserve">The </w:t>
      </w:r>
      <w:r w:rsidR="00B55E9F" w:rsidRPr="005D3A47">
        <w:rPr>
          <w:rFonts w:ascii="Times New Roman" w:hAnsi="Times New Roman"/>
          <w:sz w:val="24"/>
          <w:szCs w:val="24"/>
        </w:rPr>
        <w:t>local agencies</w:t>
      </w:r>
      <w:r w:rsidR="4A4B68B1" w:rsidRPr="005D3A47">
        <w:rPr>
          <w:rFonts w:ascii="Times New Roman" w:hAnsi="Times New Roman"/>
          <w:sz w:val="24"/>
          <w:szCs w:val="24"/>
        </w:rPr>
        <w:t xml:space="preserve"> and </w:t>
      </w:r>
      <w:r w:rsidR="00B55E9F" w:rsidRPr="005D3A47">
        <w:rPr>
          <w:rFonts w:ascii="Times New Roman" w:hAnsi="Times New Roman"/>
          <w:sz w:val="24"/>
          <w:szCs w:val="24"/>
        </w:rPr>
        <w:t>sub</w:t>
      </w:r>
      <w:r w:rsidR="4A4B68B1" w:rsidRPr="005D3A47">
        <w:rPr>
          <w:rFonts w:ascii="Times New Roman" w:hAnsi="Times New Roman"/>
          <w:sz w:val="24"/>
          <w:szCs w:val="24"/>
        </w:rPr>
        <w:t xml:space="preserve">contracted </w:t>
      </w:r>
      <w:r w:rsidR="00415FD4" w:rsidRPr="005D3A47">
        <w:rPr>
          <w:rFonts w:ascii="Times New Roman" w:hAnsi="Times New Roman"/>
          <w:sz w:val="24"/>
          <w:szCs w:val="24"/>
        </w:rPr>
        <w:t>service providers</w:t>
      </w:r>
      <w:r w:rsidR="4A4B68B1" w:rsidRPr="005D3A47">
        <w:rPr>
          <w:rFonts w:ascii="Times New Roman" w:hAnsi="Times New Roman"/>
          <w:sz w:val="24"/>
          <w:szCs w:val="24"/>
        </w:rPr>
        <w:t xml:space="preserve"> are responsible </w:t>
      </w:r>
      <w:r w:rsidRPr="005D3A47">
        <w:rPr>
          <w:rFonts w:ascii="Times New Roman" w:hAnsi="Times New Roman"/>
          <w:sz w:val="24"/>
          <w:szCs w:val="24"/>
        </w:rPr>
        <w:t>for any improper or negligent issuance of supplemental foods and will make restitution for any improper or negligent authorization. When a loss of food occurs after delivery to the local CSFP agency, a claim determination must be made</w:t>
      </w:r>
      <w:r w:rsidR="7F96B961" w:rsidRPr="005D3A47">
        <w:rPr>
          <w:rFonts w:ascii="Times New Roman" w:hAnsi="Times New Roman"/>
          <w:sz w:val="24"/>
          <w:szCs w:val="24"/>
        </w:rPr>
        <w:t>.</w:t>
      </w:r>
      <w:r w:rsidRPr="005D3A47">
        <w:rPr>
          <w:rFonts w:ascii="Times New Roman" w:hAnsi="Times New Roman"/>
          <w:sz w:val="24"/>
          <w:szCs w:val="24"/>
        </w:rPr>
        <w:t xml:space="preserve"> If the value of the lost food exceeds $500, documentation must be forward</w:t>
      </w:r>
      <w:r w:rsidR="556628DD" w:rsidRPr="005D3A47">
        <w:rPr>
          <w:rFonts w:ascii="Times New Roman" w:hAnsi="Times New Roman"/>
          <w:sz w:val="24"/>
          <w:szCs w:val="24"/>
        </w:rPr>
        <w:t>ed</w:t>
      </w:r>
      <w:r w:rsidRPr="005D3A47">
        <w:rPr>
          <w:rFonts w:ascii="Times New Roman" w:hAnsi="Times New Roman"/>
          <w:sz w:val="24"/>
          <w:szCs w:val="24"/>
        </w:rPr>
        <w:t xml:space="preserve"> to the USDA </w:t>
      </w:r>
      <w:r w:rsidR="0038217B">
        <w:rPr>
          <w:rFonts w:ascii="Times New Roman" w:hAnsi="Times New Roman"/>
          <w:sz w:val="24"/>
          <w:szCs w:val="24"/>
        </w:rPr>
        <w:t xml:space="preserve">FNS </w:t>
      </w:r>
      <w:r w:rsidRPr="005D3A47">
        <w:rPr>
          <w:rFonts w:ascii="Times New Roman" w:hAnsi="Times New Roman"/>
          <w:sz w:val="24"/>
          <w:szCs w:val="24"/>
        </w:rPr>
        <w:t xml:space="preserve">Regional Office for concurrence with a claim determination by </w:t>
      </w:r>
      <w:r w:rsidR="4A4B68B1" w:rsidRPr="005D3A47">
        <w:rPr>
          <w:rFonts w:ascii="Times New Roman" w:hAnsi="Times New Roman"/>
          <w:sz w:val="24"/>
          <w:szCs w:val="24"/>
        </w:rPr>
        <w:t>DACF</w:t>
      </w:r>
      <w:r w:rsidRPr="005D3A47">
        <w:rPr>
          <w:rFonts w:ascii="Times New Roman" w:hAnsi="Times New Roman"/>
          <w:sz w:val="24"/>
          <w:szCs w:val="24"/>
        </w:rPr>
        <w:t>. If the CSFP agency</w:t>
      </w:r>
      <w:r w:rsidR="4A4B68B1" w:rsidRPr="005D3A47">
        <w:rPr>
          <w:rFonts w:ascii="Times New Roman" w:hAnsi="Times New Roman"/>
          <w:sz w:val="24"/>
          <w:szCs w:val="24"/>
        </w:rPr>
        <w:t xml:space="preserve"> or contracted vendor</w:t>
      </w:r>
      <w:r w:rsidRPr="005D3A47">
        <w:rPr>
          <w:rFonts w:ascii="Times New Roman" w:hAnsi="Times New Roman"/>
          <w:sz w:val="24"/>
          <w:szCs w:val="24"/>
        </w:rPr>
        <w:t xml:space="preserve"> is found to be negligent</w:t>
      </w:r>
      <w:r w:rsidR="46EF272C" w:rsidRPr="005D3A47">
        <w:rPr>
          <w:rFonts w:ascii="Times New Roman" w:hAnsi="Times New Roman"/>
          <w:sz w:val="24"/>
          <w:szCs w:val="24"/>
        </w:rPr>
        <w:t>, or</w:t>
      </w:r>
      <w:r w:rsidR="46EF272C" w:rsidRPr="005D3A47">
        <w:rPr>
          <w:rFonts w:ascii="Times New Roman" w:eastAsia="Times New Roman" w:hAnsi="Times New Roman" w:cs="Times New Roman"/>
          <w:sz w:val="24"/>
          <w:szCs w:val="24"/>
        </w:rPr>
        <w:t xml:space="preserve"> the loss occurred as a result of theft, embezzlement, willful misapplication, or fraud</w:t>
      </w:r>
      <w:r w:rsidRPr="005D3A47">
        <w:rPr>
          <w:rFonts w:ascii="Times New Roman" w:hAnsi="Times New Roman"/>
          <w:sz w:val="24"/>
          <w:szCs w:val="24"/>
        </w:rPr>
        <w:t xml:space="preserve"> </w:t>
      </w:r>
      <w:r w:rsidR="4A4B68B1" w:rsidRPr="005D3A47">
        <w:rPr>
          <w:rFonts w:ascii="Times New Roman" w:hAnsi="Times New Roman"/>
          <w:sz w:val="24"/>
          <w:szCs w:val="24"/>
        </w:rPr>
        <w:t>DACF</w:t>
      </w:r>
      <w:r w:rsidRPr="005D3A47">
        <w:rPr>
          <w:rFonts w:ascii="Times New Roman" w:hAnsi="Times New Roman"/>
          <w:sz w:val="24"/>
          <w:szCs w:val="24"/>
        </w:rPr>
        <w:t xml:space="preserve"> must pursue a claim for the value of the food</w:t>
      </w:r>
      <w:r w:rsidR="2337D1CA" w:rsidRPr="005D3A47">
        <w:rPr>
          <w:rFonts w:ascii="Times New Roman" w:hAnsi="Times New Roman"/>
          <w:sz w:val="24"/>
          <w:szCs w:val="24"/>
        </w:rPr>
        <w:t xml:space="preserve">, </w:t>
      </w:r>
      <w:r w:rsidR="2337D1CA" w:rsidRPr="005D3A47">
        <w:rPr>
          <w:rFonts w:ascii="Times New Roman" w:eastAsia="Times New Roman" w:hAnsi="Times New Roman" w:cs="Times New Roman"/>
          <w:sz w:val="24"/>
          <w:szCs w:val="24"/>
        </w:rPr>
        <w:t>or forward the claim determination to the USDA Northeast Regional Office (USDA-NERO) for further action, regardless of the value of the loss</w:t>
      </w:r>
      <w:r w:rsidRPr="005D3A47">
        <w:rPr>
          <w:rFonts w:ascii="Times New Roman" w:hAnsi="Times New Roman"/>
          <w:sz w:val="24"/>
          <w:szCs w:val="24"/>
        </w:rPr>
        <w:t>.</w:t>
      </w:r>
      <w:r w:rsidR="008017BB">
        <w:rPr>
          <w:rFonts w:ascii="Times New Roman" w:hAnsi="Times New Roman"/>
          <w:sz w:val="24"/>
          <w:szCs w:val="24"/>
        </w:rPr>
        <w:t xml:space="preserve"> </w:t>
      </w:r>
      <w:r w:rsidRPr="005D3A47">
        <w:rPr>
          <w:rFonts w:ascii="Times New Roman" w:hAnsi="Times New Roman"/>
          <w:sz w:val="24"/>
          <w:szCs w:val="24"/>
        </w:rPr>
        <w:t xml:space="preserve">All claim payments must be paid by check, payable to </w:t>
      </w:r>
      <w:r w:rsidR="4A4B68B1" w:rsidRPr="005D3A47">
        <w:rPr>
          <w:rFonts w:ascii="Times New Roman" w:hAnsi="Times New Roman"/>
          <w:sz w:val="24"/>
          <w:szCs w:val="24"/>
        </w:rPr>
        <w:t>Maine Department of Agriculture, Conservation &amp; Forestry</w:t>
      </w:r>
      <w:r w:rsidRPr="005D3A47">
        <w:rPr>
          <w:rFonts w:ascii="Times New Roman" w:hAnsi="Times New Roman"/>
          <w:sz w:val="24"/>
          <w:szCs w:val="24"/>
        </w:rPr>
        <w:t>. The SDA will not asses</w:t>
      </w:r>
      <w:r w:rsidR="004753A6" w:rsidRPr="005D3A47">
        <w:rPr>
          <w:rFonts w:ascii="Times New Roman" w:hAnsi="Times New Roman"/>
          <w:sz w:val="24"/>
          <w:szCs w:val="24"/>
        </w:rPr>
        <w:t>s</w:t>
      </w:r>
      <w:r w:rsidRPr="005D3A47">
        <w:rPr>
          <w:rFonts w:ascii="Times New Roman" w:hAnsi="Times New Roman"/>
          <w:sz w:val="24"/>
          <w:szCs w:val="24"/>
        </w:rPr>
        <w:t xml:space="preserve"> any claim against the</w:t>
      </w:r>
      <w:r w:rsidR="00C9231D" w:rsidRPr="005D3A47">
        <w:rPr>
          <w:rFonts w:ascii="Times New Roman" w:hAnsi="Times New Roman"/>
          <w:sz w:val="24"/>
          <w:szCs w:val="24"/>
        </w:rPr>
        <w:t xml:space="preserve"> </w:t>
      </w:r>
      <w:r w:rsidR="00874C03" w:rsidRPr="005D3A47">
        <w:rPr>
          <w:rFonts w:ascii="Times New Roman" w:hAnsi="Times New Roman"/>
          <w:sz w:val="24"/>
          <w:szCs w:val="24"/>
        </w:rPr>
        <w:t>local agency</w:t>
      </w:r>
      <w:r w:rsidRPr="005D3A47">
        <w:rPr>
          <w:rFonts w:ascii="Times New Roman" w:hAnsi="Times New Roman"/>
          <w:sz w:val="24"/>
          <w:szCs w:val="24"/>
        </w:rPr>
        <w:t xml:space="preserve"> or a CSFP </w:t>
      </w:r>
      <w:proofErr w:type="gramStart"/>
      <w:r w:rsidRPr="005D3A47">
        <w:rPr>
          <w:rFonts w:ascii="Times New Roman" w:hAnsi="Times New Roman"/>
          <w:sz w:val="24"/>
          <w:szCs w:val="24"/>
        </w:rPr>
        <w:t>participant</w:t>
      </w:r>
      <w:proofErr w:type="gramEnd"/>
      <w:r w:rsidRPr="005D3A47">
        <w:rPr>
          <w:rFonts w:ascii="Times New Roman" w:hAnsi="Times New Roman"/>
          <w:sz w:val="24"/>
          <w:szCs w:val="24"/>
        </w:rPr>
        <w:t xml:space="preserve"> less than $</w:t>
      </w:r>
      <w:r w:rsidR="00206C99" w:rsidRPr="005D3A47">
        <w:rPr>
          <w:rFonts w:ascii="Times New Roman" w:hAnsi="Times New Roman"/>
          <w:sz w:val="24"/>
          <w:szCs w:val="24"/>
        </w:rPr>
        <w:t>5</w:t>
      </w:r>
      <w:r w:rsidRPr="005D3A47">
        <w:rPr>
          <w:rFonts w:ascii="Times New Roman" w:hAnsi="Times New Roman"/>
          <w:sz w:val="24"/>
          <w:szCs w:val="24"/>
        </w:rPr>
        <w:t>00.00</w:t>
      </w:r>
      <w:r w:rsidR="000E1F1C">
        <w:rPr>
          <w:rFonts w:ascii="Times New Roman" w:hAnsi="Times New Roman"/>
          <w:sz w:val="24"/>
          <w:szCs w:val="24"/>
        </w:rPr>
        <w:t xml:space="preserve"> or against charitable institutions</w:t>
      </w:r>
      <w:r w:rsidR="00140BFB" w:rsidRPr="005D3A47">
        <w:rPr>
          <w:rFonts w:ascii="Times New Roman" w:hAnsi="Times New Roman"/>
          <w:sz w:val="24"/>
          <w:szCs w:val="24"/>
        </w:rPr>
        <w:t xml:space="preserve"> unless</w:t>
      </w:r>
      <w:r w:rsidR="00FE1AA5" w:rsidRPr="005D3A47">
        <w:rPr>
          <w:rFonts w:ascii="Times New Roman" w:hAnsi="Times New Roman"/>
          <w:sz w:val="24"/>
          <w:szCs w:val="24"/>
        </w:rPr>
        <w:t xml:space="preserve"> the loss was due to theft, </w:t>
      </w:r>
      <w:r w:rsidR="00F640B0" w:rsidRPr="005D3A47">
        <w:rPr>
          <w:rFonts w:ascii="Times New Roman" w:hAnsi="Times New Roman"/>
          <w:sz w:val="24"/>
          <w:szCs w:val="24"/>
        </w:rPr>
        <w:t>fraud,</w:t>
      </w:r>
      <w:r w:rsidR="00FE1AA5" w:rsidRPr="005D3A47">
        <w:rPr>
          <w:rFonts w:ascii="Times New Roman" w:hAnsi="Times New Roman"/>
          <w:sz w:val="24"/>
          <w:szCs w:val="24"/>
        </w:rPr>
        <w:t xml:space="preserve"> or </w:t>
      </w:r>
      <w:r w:rsidR="00800958" w:rsidRPr="005D3A47">
        <w:rPr>
          <w:rFonts w:ascii="Times New Roman" w:hAnsi="Times New Roman"/>
          <w:sz w:val="24"/>
          <w:szCs w:val="24"/>
        </w:rPr>
        <w:t>willful</w:t>
      </w:r>
      <w:r w:rsidR="00FE1AA5" w:rsidRPr="005D3A47">
        <w:rPr>
          <w:rFonts w:ascii="Times New Roman" w:hAnsi="Times New Roman"/>
          <w:sz w:val="24"/>
          <w:szCs w:val="24"/>
        </w:rPr>
        <w:t xml:space="preserve"> misapplication.</w:t>
      </w:r>
      <w:r w:rsidRPr="005D3A47">
        <w:rPr>
          <w:rFonts w:ascii="Times New Roman" w:hAnsi="Times New Roman"/>
          <w:sz w:val="24"/>
          <w:szCs w:val="24"/>
        </w:rPr>
        <w:t xml:space="preserve"> The SDA feels any </w:t>
      </w:r>
      <w:r w:rsidR="00800958" w:rsidRPr="005D3A47">
        <w:rPr>
          <w:rFonts w:ascii="Times New Roman" w:hAnsi="Times New Roman"/>
          <w:sz w:val="24"/>
          <w:szCs w:val="24"/>
        </w:rPr>
        <w:t xml:space="preserve">other reason for a </w:t>
      </w:r>
      <w:r w:rsidRPr="005D3A47">
        <w:rPr>
          <w:rFonts w:ascii="Times New Roman" w:hAnsi="Times New Roman"/>
          <w:sz w:val="24"/>
          <w:szCs w:val="24"/>
        </w:rPr>
        <w:t>claim less th</w:t>
      </w:r>
      <w:r w:rsidR="5189ED64" w:rsidRPr="005D3A47">
        <w:rPr>
          <w:rFonts w:ascii="Times New Roman" w:hAnsi="Times New Roman"/>
          <w:sz w:val="24"/>
          <w:szCs w:val="24"/>
        </w:rPr>
        <w:t>a</w:t>
      </w:r>
      <w:r w:rsidRPr="005D3A47">
        <w:rPr>
          <w:rFonts w:ascii="Times New Roman" w:hAnsi="Times New Roman"/>
          <w:sz w:val="24"/>
          <w:szCs w:val="24"/>
        </w:rPr>
        <w:t>n $</w:t>
      </w:r>
      <w:r w:rsidR="00206C99" w:rsidRPr="005D3A47">
        <w:rPr>
          <w:rFonts w:ascii="Times New Roman" w:hAnsi="Times New Roman"/>
          <w:sz w:val="24"/>
          <w:szCs w:val="24"/>
        </w:rPr>
        <w:t>5</w:t>
      </w:r>
      <w:r w:rsidRPr="005D3A47">
        <w:rPr>
          <w:rFonts w:ascii="Times New Roman" w:hAnsi="Times New Roman"/>
          <w:sz w:val="24"/>
          <w:szCs w:val="24"/>
        </w:rPr>
        <w:t xml:space="preserve">00.00 is not </w:t>
      </w:r>
      <w:r w:rsidR="000E1F1C">
        <w:rPr>
          <w:rFonts w:ascii="Times New Roman" w:hAnsi="Times New Roman"/>
          <w:sz w:val="24"/>
          <w:szCs w:val="24"/>
        </w:rPr>
        <w:t>cost-effective</w:t>
      </w:r>
      <w:r w:rsidRPr="005D3A47">
        <w:rPr>
          <w:rFonts w:ascii="Times New Roman" w:hAnsi="Times New Roman"/>
          <w:sz w:val="24"/>
          <w:szCs w:val="24"/>
        </w:rPr>
        <w:t xml:space="preserve"> to pursue.</w:t>
      </w:r>
      <w:r w:rsidR="008017BB">
        <w:rPr>
          <w:rFonts w:ascii="Times New Roman" w:hAnsi="Times New Roman"/>
          <w:sz w:val="24"/>
          <w:szCs w:val="24"/>
        </w:rPr>
        <w:t xml:space="preserve"> </w:t>
      </w:r>
    </w:p>
    <w:p w14:paraId="23AD205F" w14:textId="553C84E2" w:rsidR="00CA1E0B" w:rsidRPr="005D3A47" w:rsidRDefault="05A0619D" w:rsidP="164D49B7">
      <w:pPr>
        <w:rPr>
          <w:rFonts w:ascii="Times New Roman" w:eastAsia="Times New Roman" w:hAnsi="Times New Roman" w:cs="Times New Roman"/>
          <w:sz w:val="24"/>
          <w:szCs w:val="24"/>
        </w:rPr>
      </w:pPr>
      <w:r w:rsidRPr="005D3A47">
        <w:rPr>
          <w:rFonts w:ascii="Times New Roman" w:eastAsia="Times New Roman" w:hAnsi="Times New Roman" w:cs="Times New Roman"/>
          <w:sz w:val="24"/>
          <w:szCs w:val="24"/>
        </w:rPr>
        <w:t xml:space="preserve">If the State Agency determines the loss didn’t result from action or negligence by a specific party (for example, if the loss occurred </w:t>
      </w:r>
      <w:r w:rsidR="005C4683" w:rsidRPr="005D3A47">
        <w:rPr>
          <w:rFonts w:ascii="Times New Roman" w:eastAsia="Times New Roman" w:hAnsi="Times New Roman" w:cs="Times New Roman"/>
          <w:sz w:val="24"/>
          <w:szCs w:val="24"/>
        </w:rPr>
        <w:t>because of</w:t>
      </w:r>
      <w:r w:rsidRPr="005D3A47">
        <w:rPr>
          <w:rFonts w:ascii="Times New Roman" w:eastAsia="Times New Roman" w:hAnsi="Times New Roman" w:cs="Times New Roman"/>
          <w:sz w:val="24"/>
          <w:szCs w:val="24"/>
        </w:rPr>
        <w:t xml:space="preserve"> a natural event, such as a hurricane or flood, or a general power outage), it is not required to pursue a claim or to forward a claim to USDA-NERO for further action.</w:t>
      </w:r>
      <w:r w:rsidR="008017BB">
        <w:rPr>
          <w:rFonts w:ascii="Times New Roman" w:eastAsia="Times New Roman" w:hAnsi="Times New Roman" w:cs="Times New Roman"/>
          <w:sz w:val="24"/>
          <w:szCs w:val="24"/>
        </w:rPr>
        <w:t xml:space="preserve"> </w:t>
      </w:r>
      <w:r w:rsidRPr="005D3A47">
        <w:rPr>
          <w:rFonts w:ascii="Times New Roman" w:eastAsia="Times New Roman" w:hAnsi="Times New Roman" w:cs="Times New Roman"/>
          <w:sz w:val="24"/>
          <w:szCs w:val="24"/>
        </w:rPr>
        <w:t>However, the State Agency must notify USDA-NERO if the value of such a loss exceeds $500.</w:t>
      </w:r>
      <w:r w:rsidRPr="005D3A47">
        <w:rPr>
          <w:rFonts w:ascii="Verdana" w:eastAsia="Verdana" w:hAnsi="Verdana" w:cs="Verdana"/>
          <w:sz w:val="24"/>
          <w:szCs w:val="24"/>
        </w:rPr>
        <w:t xml:space="preserve"> </w:t>
      </w:r>
    </w:p>
    <w:p w14:paraId="21D9B811" w14:textId="470C1D3A" w:rsidR="00CA1E0B" w:rsidRPr="005D3A47" w:rsidRDefault="05A0619D" w:rsidP="00EB2C23">
      <w:pPr>
        <w:spacing w:line="254" w:lineRule="auto"/>
        <w:rPr>
          <w:sz w:val="24"/>
          <w:szCs w:val="24"/>
        </w:rPr>
      </w:pPr>
      <w:r w:rsidRPr="005D3A47">
        <w:rPr>
          <w:rFonts w:ascii="Verdana" w:eastAsia="Verdana" w:hAnsi="Verdana" w:cs="Verdana"/>
          <w:sz w:val="24"/>
          <w:szCs w:val="24"/>
        </w:rPr>
        <w:t xml:space="preserve"> </w:t>
      </w:r>
      <w:r w:rsidRPr="005D3A47">
        <w:rPr>
          <w:rFonts w:ascii="Times New Roman" w:eastAsia="Times New Roman" w:hAnsi="Times New Roman" w:cs="Times New Roman"/>
          <w:sz w:val="24"/>
          <w:szCs w:val="24"/>
        </w:rPr>
        <w:t>If a party is responsible for the loss, the State Agency must pursue further claim actions if the loss exceeds $500 and notify USDA-NERO.</w:t>
      </w:r>
    </w:p>
    <w:p w14:paraId="387721D8" w14:textId="7BBC55AC" w:rsidR="00CA1E0B" w:rsidRDefault="0B841F8B" w:rsidP="00787DBC">
      <w:pPr>
        <w:pStyle w:val="BodyText3"/>
        <w:numPr>
          <w:ilvl w:val="0"/>
          <w:numId w:val="35"/>
        </w:numPr>
        <w:tabs>
          <w:tab w:val="clear" w:pos="1728"/>
          <w:tab w:val="clear" w:pos="2736"/>
          <w:tab w:val="clear" w:pos="4176"/>
          <w:tab w:val="clear" w:pos="5616"/>
          <w:tab w:val="clear" w:pos="7056"/>
          <w:tab w:val="clear" w:pos="8496"/>
          <w:tab w:val="left" w:pos="720"/>
          <w:tab w:val="left" w:pos="1296"/>
          <w:tab w:val="left" w:pos="1872"/>
          <w:tab w:val="left" w:pos="2880"/>
          <w:tab w:val="left" w:pos="4320"/>
          <w:tab w:val="left" w:pos="5760"/>
          <w:tab w:val="left" w:pos="7200"/>
          <w:tab w:val="left" w:pos="8640"/>
        </w:tabs>
        <w:jc w:val="left"/>
        <w:rPr>
          <w:b w:val="0"/>
        </w:rPr>
      </w:pPr>
      <w:r>
        <w:t>HOMEBOUND</w:t>
      </w:r>
    </w:p>
    <w:p w14:paraId="4D5A21C0" w14:textId="77777777" w:rsidR="00CA1E0B" w:rsidRDefault="00CA1E0B" w:rsidP="00E63242">
      <w:pPr>
        <w:tabs>
          <w:tab w:val="left" w:pos="-1260"/>
          <w:tab w:val="left" w:pos="1728"/>
          <w:tab w:val="left" w:pos="2736"/>
          <w:tab w:val="left" w:pos="4176"/>
          <w:tab w:val="left" w:pos="5616"/>
          <w:tab w:val="left" w:pos="7056"/>
          <w:tab w:val="left" w:pos="8496"/>
        </w:tabs>
        <w:rPr>
          <w:rFonts w:ascii="Times New Roman" w:hAnsi="Times New Roman"/>
        </w:rPr>
      </w:pPr>
    </w:p>
    <w:p w14:paraId="15CDAB21" w14:textId="73D9A49E" w:rsidR="00CA1E0B" w:rsidRPr="005D3A47" w:rsidRDefault="00CA1E0B" w:rsidP="00B935B6">
      <w:pPr>
        <w:tabs>
          <w:tab w:val="left" w:pos="-1260"/>
          <w:tab w:val="left" w:pos="1728"/>
          <w:tab w:val="left" w:pos="2736"/>
          <w:tab w:val="left" w:pos="4176"/>
          <w:tab w:val="left" w:pos="5616"/>
          <w:tab w:val="left" w:pos="7056"/>
          <w:tab w:val="left" w:pos="8496"/>
        </w:tabs>
        <w:ind w:left="270" w:hanging="270"/>
        <w:rPr>
          <w:rFonts w:ascii="Times New Roman" w:hAnsi="Times New Roman"/>
          <w:sz w:val="24"/>
          <w:szCs w:val="24"/>
        </w:rPr>
      </w:pPr>
      <w:r w:rsidRPr="005D3A47">
        <w:rPr>
          <w:rFonts w:ascii="Times New Roman" w:hAnsi="Times New Roman"/>
          <w:sz w:val="24"/>
          <w:szCs w:val="24"/>
        </w:rPr>
        <w:t xml:space="preserve">1. Homebound elderly participants are eligible for CSFP </w:t>
      </w:r>
      <w:r w:rsidR="00916213">
        <w:rPr>
          <w:rFonts w:ascii="Times New Roman" w:hAnsi="Times New Roman"/>
          <w:sz w:val="24"/>
          <w:szCs w:val="24"/>
        </w:rPr>
        <w:t>and can sign up via</w:t>
      </w:r>
      <w:r w:rsidR="00DE6C2A">
        <w:rPr>
          <w:rFonts w:ascii="Times New Roman" w:hAnsi="Times New Roman"/>
          <w:sz w:val="24"/>
          <w:szCs w:val="24"/>
        </w:rPr>
        <w:t xml:space="preserve"> their</w:t>
      </w:r>
      <w:r w:rsidRPr="005D3A47">
        <w:rPr>
          <w:rFonts w:ascii="Times New Roman" w:hAnsi="Times New Roman"/>
          <w:sz w:val="24"/>
          <w:szCs w:val="24"/>
        </w:rPr>
        <w:t xml:space="preserve"> local distributing </w:t>
      </w:r>
      <w:proofErr w:type="gramStart"/>
      <w:r w:rsidRPr="005D3A47">
        <w:rPr>
          <w:rFonts w:ascii="Times New Roman" w:hAnsi="Times New Roman"/>
          <w:sz w:val="24"/>
          <w:szCs w:val="24"/>
        </w:rPr>
        <w:t>agency</w:t>
      </w:r>
      <w:proofErr w:type="gramEnd"/>
      <w:r w:rsidRPr="005D3A47">
        <w:rPr>
          <w:rFonts w:ascii="Times New Roman" w:hAnsi="Times New Roman"/>
          <w:sz w:val="24"/>
          <w:szCs w:val="24"/>
        </w:rPr>
        <w:t xml:space="preserve"> but it is the participant’s responsibility to have a proxy</w:t>
      </w:r>
      <w:r w:rsidR="00C56F8E" w:rsidRPr="005D3A47">
        <w:rPr>
          <w:rFonts w:ascii="Times New Roman" w:hAnsi="Times New Roman"/>
          <w:sz w:val="24"/>
          <w:szCs w:val="24"/>
        </w:rPr>
        <w:t xml:space="preserve"> </w:t>
      </w:r>
      <w:proofErr w:type="gramStart"/>
      <w:r w:rsidR="00841DCD" w:rsidRPr="005D3A47">
        <w:rPr>
          <w:rFonts w:ascii="Times New Roman" w:hAnsi="Times New Roman"/>
          <w:sz w:val="24"/>
          <w:szCs w:val="24"/>
        </w:rPr>
        <w:t>deliver</w:t>
      </w:r>
      <w:proofErr w:type="gramEnd"/>
      <w:r w:rsidRPr="005D3A47">
        <w:rPr>
          <w:rFonts w:ascii="Times New Roman" w:hAnsi="Times New Roman"/>
          <w:sz w:val="24"/>
          <w:szCs w:val="24"/>
        </w:rPr>
        <w:t xml:space="preserve"> the commodities for them. </w:t>
      </w:r>
    </w:p>
    <w:p w14:paraId="0E2AC571" w14:textId="0D225F7A" w:rsidR="00CA1E0B" w:rsidRPr="005D3A47" w:rsidRDefault="00CA1E0B" w:rsidP="00E63242">
      <w:pPr>
        <w:tabs>
          <w:tab w:val="left" w:pos="-1260"/>
          <w:tab w:val="left" w:pos="1728"/>
          <w:tab w:val="left" w:pos="2736"/>
          <w:tab w:val="left" w:pos="4176"/>
          <w:tab w:val="left" w:pos="5616"/>
          <w:tab w:val="left" w:pos="7056"/>
          <w:tab w:val="left" w:pos="8496"/>
        </w:tabs>
        <w:ind w:left="540"/>
        <w:rPr>
          <w:rFonts w:ascii="Times New Roman" w:hAnsi="Times New Roman"/>
          <w:sz w:val="24"/>
          <w:szCs w:val="24"/>
        </w:rPr>
      </w:pPr>
      <w:r w:rsidRPr="005D3A47">
        <w:rPr>
          <w:rFonts w:ascii="Times New Roman" w:hAnsi="Times New Roman"/>
          <w:sz w:val="24"/>
          <w:szCs w:val="24"/>
        </w:rPr>
        <w:t>a. A proxy form signed by the participant, the proxy and a CSFP staff member must be on file for proxy pickup.</w:t>
      </w:r>
      <w:r w:rsidR="00EE2746" w:rsidRPr="005D3A47">
        <w:rPr>
          <w:rFonts w:ascii="Times New Roman" w:hAnsi="Times New Roman"/>
          <w:sz w:val="24"/>
          <w:szCs w:val="24"/>
        </w:rPr>
        <w:t xml:space="preserve"> The</w:t>
      </w:r>
      <w:r w:rsidR="00BA394F" w:rsidRPr="005D3A47">
        <w:rPr>
          <w:rFonts w:ascii="Times New Roman" w:hAnsi="Times New Roman"/>
          <w:sz w:val="24"/>
          <w:szCs w:val="24"/>
        </w:rPr>
        <w:t xml:space="preserve"> state imposes</w:t>
      </w:r>
      <w:r w:rsidR="00EE2746" w:rsidRPr="005D3A47">
        <w:rPr>
          <w:rFonts w:ascii="Times New Roman" w:hAnsi="Times New Roman"/>
          <w:sz w:val="24"/>
          <w:szCs w:val="24"/>
        </w:rPr>
        <w:t xml:space="preserve"> no limit to the number of participants a proxy may assist.</w:t>
      </w:r>
    </w:p>
    <w:p w14:paraId="09D109E4" w14:textId="4991CAB7" w:rsidR="00CA1E0B" w:rsidRPr="005D3A47" w:rsidRDefault="00CA1E0B" w:rsidP="00E63242">
      <w:pPr>
        <w:tabs>
          <w:tab w:val="left" w:pos="-1260"/>
          <w:tab w:val="left" w:pos="1728"/>
          <w:tab w:val="left" w:pos="2736"/>
          <w:tab w:val="left" w:pos="4176"/>
          <w:tab w:val="left" w:pos="5616"/>
          <w:tab w:val="left" w:pos="7056"/>
          <w:tab w:val="left" w:pos="8496"/>
        </w:tabs>
        <w:ind w:left="540"/>
        <w:rPr>
          <w:rFonts w:ascii="Times New Roman" w:hAnsi="Times New Roman"/>
          <w:sz w:val="24"/>
          <w:szCs w:val="24"/>
        </w:rPr>
      </w:pPr>
      <w:r w:rsidRPr="005D3A47">
        <w:rPr>
          <w:rFonts w:ascii="Times New Roman" w:hAnsi="Times New Roman"/>
          <w:sz w:val="24"/>
          <w:szCs w:val="24"/>
        </w:rPr>
        <w:t xml:space="preserve">b. </w:t>
      </w:r>
      <w:r w:rsidR="00522523" w:rsidRPr="005D3A47">
        <w:rPr>
          <w:rFonts w:ascii="Times New Roman" w:hAnsi="Times New Roman"/>
          <w:sz w:val="24"/>
          <w:szCs w:val="24"/>
        </w:rPr>
        <w:t xml:space="preserve">The </w:t>
      </w:r>
      <w:r w:rsidRPr="005D3A47">
        <w:rPr>
          <w:rFonts w:ascii="Times New Roman" w:hAnsi="Times New Roman"/>
          <w:sz w:val="24"/>
          <w:szCs w:val="24"/>
        </w:rPr>
        <w:t xml:space="preserve">CSFP participant is responsible </w:t>
      </w:r>
      <w:r w:rsidR="009F25A7" w:rsidRPr="005D3A47">
        <w:rPr>
          <w:rFonts w:ascii="Times New Roman" w:hAnsi="Times New Roman"/>
          <w:sz w:val="24"/>
          <w:szCs w:val="24"/>
        </w:rPr>
        <w:t>for informing the proxy</w:t>
      </w:r>
      <w:r w:rsidRPr="005D3A47">
        <w:rPr>
          <w:rFonts w:ascii="Times New Roman" w:hAnsi="Times New Roman"/>
          <w:sz w:val="24"/>
          <w:szCs w:val="24"/>
        </w:rPr>
        <w:t xml:space="preserve"> of food distribution schedules.</w:t>
      </w:r>
      <w:r w:rsidR="00B017A5">
        <w:rPr>
          <w:rFonts w:ascii="Times New Roman" w:hAnsi="Times New Roman"/>
          <w:sz w:val="24"/>
          <w:szCs w:val="24"/>
        </w:rPr>
        <w:t xml:space="preserve"> Maintaining accurate contact information </w:t>
      </w:r>
      <w:r w:rsidR="00746B66">
        <w:rPr>
          <w:rFonts w:ascii="Times New Roman" w:hAnsi="Times New Roman"/>
          <w:sz w:val="24"/>
          <w:szCs w:val="24"/>
        </w:rPr>
        <w:t>is imperati</w:t>
      </w:r>
      <w:r w:rsidR="002E1773">
        <w:rPr>
          <w:rFonts w:ascii="Times New Roman" w:hAnsi="Times New Roman"/>
          <w:sz w:val="24"/>
          <w:szCs w:val="24"/>
        </w:rPr>
        <w:t>ve. Establishing alternate or backup contact information is encouraged.</w:t>
      </w:r>
      <w:r w:rsidRPr="005D3A47">
        <w:rPr>
          <w:rFonts w:ascii="Times New Roman" w:hAnsi="Times New Roman"/>
          <w:sz w:val="24"/>
          <w:szCs w:val="24"/>
        </w:rPr>
        <w:tab/>
      </w:r>
    </w:p>
    <w:p w14:paraId="33751C90" w14:textId="55C36763" w:rsidR="00CA1E0B" w:rsidRPr="005D3A47" w:rsidRDefault="00CA1E0B" w:rsidP="00E63242">
      <w:pPr>
        <w:tabs>
          <w:tab w:val="left" w:pos="-1260"/>
          <w:tab w:val="left" w:pos="1728"/>
          <w:tab w:val="left" w:pos="2736"/>
          <w:tab w:val="left" w:pos="4176"/>
          <w:tab w:val="left" w:pos="5616"/>
          <w:tab w:val="left" w:pos="7056"/>
          <w:tab w:val="left" w:pos="8496"/>
        </w:tabs>
        <w:ind w:left="270" w:hanging="270"/>
        <w:rPr>
          <w:rFonts w:ascii="Times New Roman" w:hAnsi="Times New Roman"/>
          <w:sz w:val="24"/>
          <w:szCs w:val="24"/>
        </w:rPr>
      </w:pPr>
      <w:r w:rsidRPr="005D3A47">
        <w:rPr>
          <w:rFonts w:ascii="Times New Roman" w:hAnsi="Times New Roman"/>
          <w:sz w:val="24"/>
          <w:szCs w:val="24"/>
        </w:rPr>
        <w:lastRenderedPageBreak/>
        <w:t xml:space="preserve">2. Certain </w:t>
      </w:r>
      <w:proofErr w:type="gramStart"/>
      <w:r w:rsidRPr="005D3A47">
        <w:rPr>
          <w:rFonts w:ascii="Times New Roman" w:hAnsi="Times New Roman"/>
          <w:sz w:val="24"/>
          <w:szCs w:val="24"/>
        </w:rPr>
        <w:t>Meals on</w:t>
      </w:r>
      <w:proofErr w:type="gramEnd"/>
      <w:r w:rsidRPr="005D3A47">
        <w:rPr>
          <w:rFonts w:ascii="Times New Roman" w:hAnsi="Times New Roman"/>
          <w:sz w:val="24"/>
          <w:szCs w:val="24"/>
        </w:rPr>
        <w:t xml:space="preserve"> Wheels participants with a documented need may have a home delivery option if the Local Agency offers this service.</w:t>
      </w:r>
    </w:p>
    <w:p w14:paraId="463EAC4F" w14:textId="38AB19AE" w:rsidR="008427BE" w:rsidRPr="005D3A47" w:rsidRDefault="00757AEB" w:rsidP="00E63242">
      <w:pPr>
        <w:tabs>
          <w:tab w:val="left" w:pos="-1260"/>
          <w:tab w:val="left" w:pos="1728"/>
          <w:tab w:val="left" w:pos="2736"/>
          <w:tab w:val="left" w:pos="4176"/>
          <w:tab w:val="left" w:pos="5616"/>
          <w:tab w:val="left" w:pos="7056"/>
          <w:tab w:val="left" w:pos="8496"/>
        </w:tabs>
        <w:ind w:left="270" w:hanging="270"/>
        <w:rPr>
          <w:rFonts w:ascii="Times New Roman" w:hAnsi="Times New Roman"/>
          <w:sz w:val="24"/>
          <w:szCs w:val="24"/>
        </w:rPr>
      </w:pPr>
      <w:r w:rsidRPr="005D3A47">
        <w:rPr>
          <w:rFonts w:ascii="Times New Roman" w:hAnsi="Times New Roman"/>
          <w:sz w:val="24"/>
          <w:szCs w:val="24"/>
        </w:rPr>
        <w:t xml:space="preserve">3. </w:t>
      </w:r>
      <w:r w:rsidR="003918FE" w:rsidRPr="005D3A47">
        <w:rPr>
          <w:rFonts w:ascii="Times New Roman" w:hAnsi="Times New Roman"/>
          <w:sz w:val="24"/>
          <w:szCs w:val="24"/>
        </w:rPr>
        <w:t>Rideshare 3</w:t>
      </w:r>
      <w:r w:rsidR="003918FE" w:rsidRPr="005D3A47">
        <w:rPr>
          <w:rFonts w:ascii="Times New Roman" w:hAnsi="Times New Roman"/>
          <w:sz w:val="24"/>
          <w:szCs w:val="24"/>
          <w:vertAlign w:val="superscript"/>
        </w:rPr>
        <w:t>rd</w:t>
      </w:r>
      <w:r w:rsidR="003918FE" w:rsidRPr="005D3A47">
        <w:rPr>
          <w:rFonts w:ascii="Times New Roman" w:hAnsi="Times New Roman"/>
          <w:sz w:val="24"/>
          <w:szCs w:val="24"/>
        </w:rPr>
        <w:t xml:space="preserve"> party delivery services are acceptable </w:t>
      </w:r>
      <w:r w:rsidR="00C948DD" w:rsidRPr="005D3A47">
        <w:rPr>
          <w:rFonts w:ascii="Times New Roman" w:hAnsi="Times New Roman"/>
          <w:sz w:val="24"/>
          <w:szCs w:val="24"/>
        </w:rPr>
        <w:t>if</w:t>
      </w:r>
      <w:r w:rsidR="003918FE" w:rsidRPr="005D3A47">
        <w:rPr>
          <w:rFonts w:ascii="Times New Roman" w:hAnsi="Times New Roman"/>
          <w:sz w:val="24"/>
          <w:szCs w:val="24"/>
        </w:rPr>
        <w:t xml:space="preserve"> the driver </w:t>
      </w:r>
      <w:r w:rsidR="005E6C8B" w:rsidRPr="005D3A47">
        <w:rPr>
          <w:rFonts w:ascii="Times New Roman" w:hAnsi="Times New Roman"/>
          <w:sz w:val="24"/>
          <w:szCs w:val="24"/>
        </w:rPr>
        <w:t>gets training</w:t>
      </w:r>
      <w:r w:rsidR="001C579E" w:rsidRPr="005D3A47">
        <w:rPr>
          <w:rFonts w:ascii="Times New Roman" w:hAnsi="Times New Roman"/>
          <w:sz w:val="24"/>
          <w:szCs w:val="24"/>
        </w:rPr>
        <w:t>, including civil rights,</w:t>
      </w:r>
      <w:r w:rsidR="005E6C8B" w:rsidRPr="005D3A47">
        <w:rPr>
          <w:rFonts w:ascii="Times New Roman" w:hAnsi="Times New Roman"/>
          <w:sz w:val="24"/>
          <w:szCs w:val="24"/>
        </w:rPr>
        <w:t xml:space="preserve"> and </w:t>
      </w:r>
      <w:r w:rsidR="00DA25AD" w:rsidRPr="005D3A47">
        <w:rPr>
          <w:rFonts w:ascii="Times New Roman" w:hAnsi="Times New Roman"/>
          <w:sz w:val="24"/>
          <w:szCs w:val="24"/>
        </w:rPr>
        <w:t>can</w:t>
      </w:r>
      <w:r w:rsidR="005E6C8B" w:rsidRPr="005D3A47">
        <w:rPr>
          <w:rFonts w:ascii="Times New Roman" w:hAnsi="Times New Roman"/>
          <w:sz w:val="24"/>
          <w:szCs w:val="24"/>
        </w:rPr>
        <w:t xml:space="preserve"> verify ID</w:t>
      </w:r>
      <w:r w:rsidR="00C948DD" w:rsidRPr="005D3A47">
        <w:rPr>
          <w:rFonts w:ascii="Times New Roman" w:hAnsi="Times New Roman"/>
          <w:sz w:val="24"/>
          <w:szCs w:val="24"/>
        </w:rPr>
        <w:t xml:space="preserve"> of the participant during delivery</w:t>
      </w:r>
      <w:r w:rsidR="005E6C8B" w:rsidRPr="005D3A47">
        <w:rPr>
          <w:rFonts w:ascii="Times New Roman" w:hAnsi="Times New Roman"/>
          <w:sz w:val="24"/>
          <w:szCs w:val="24"/>
        </w:rPr>
        <w:t xml:space="preserve">. </w:t>
      </w:r>
      <w:r w:rsidR="001C579E" w:rsidRPr="005D3A47">
        <w:rPr>
          <w:rFonts w:ascii="Times New Roman" w:hAnsi="Times New Roman"/>
          <w:sz w:val="24"/>
          <w:szCs w:val="24"/>
        </w:rPr>
        <w:t xml:space="preserve">If a participant is not home, the box </w:t>
      </w:r>
      <w:r w:rsidR="00203441" w:rsidRPr="005D3A47">
        <w:rPr>
          <w:rFonts w:ascii="Times New Roman" w:hAnsi="Times New Roman"/>
          <w:sz w:val="24"/>
          <w:szCs w:val="24"/>
        </w:rPr>
        <w:t xml:space="preserve">must be returned to the CSFP distribution site and </w:t>
      </w:r>
      <w:r w:rsidR="00215180" w:rsidRPr="005D3A47">
        <w:rPr>
          <w:rFonts w:ascii="Times New Roman" w:hAnsi="Times New Roman"/>
          <w:sz w:val="24"/>
          <w:szCs w:val="24"/>
        </w:rPr>
        <w:t xml:space="preserve">stored in a </w:t>
      </w:r>
      <w:r w:rsidR="00480808" w:rsidRPr="005D3A47">
        <w:rPr>
          <w:rFonts w:ascii="Times New Roman" w:hAnsi="Times New Roman"/>
          <w:sz w:val="24"/>
          <w:szCs w:val="24"/>
        </w:rPr>
        <w:t>protected</w:t>
      </w:r>
      <w:r w:rsidR="00215180" w:rsidRPr="005D3A47">
        <w:rPr>
          <w:rFonts w:ascii="Times New Roman" w:hAnsi="Times New Roman"/>
          <w:sz w:val="24"/>
          <w:szCs w:val="24"/>
        </w:rPr>
        <w:t xml:space="preserve"> manner</w:t>
      </w:r>
      <w:r w:rsidR="00C53C5E">
        <w:rPr>
          <w:rFonts w:ascii="Times New Roman" w:hAnsi="Times New Roman"/>
          <w:sz w:val="24"/>
          <w:szCs w:val="24"/>
        </w:rPr>
        <w:t>, prioritizing cheese refrigeration.</w:t>
      </w:r>
    </w:p>
    <w:p w14:paraId="3A5FC6AA" w14:textId="3BACBE9E" w:rsidR="00CA1E0B" w:rsidRDefault="007207D9" w:rsidP="00787DBC">
      <w:pPr>
        <w:pStyle w:val="BodyText3"/>
        <w:numPr>
          <w:ilvl w:val="0"/>
          <w:numId w:val="35"/>
        </w:numPr>
        <w:jc w:val="left"/>
        <w:rPr>
          <w:caps/>
        </w:rPr>
      </w:pPr>
      <w:r>
        <w:rPr>
          <w:caps/>
        </w:rPr>
        <w:t xml:space="preserve">SDA’s contrACTS WITH gsfb </w:t>
      </w:r>
      <w:r w:rsidR="006901D7">
        <w:rPr>
          <w:caps/>
        </w:rPr>
        <w:t>&amp; lA’S.</w:t>
      </w:r>
      <w:r w:rsidR="0B841F8B" w:rsidRPr="164D49B7">
        <w:rPr>
          <w:caps/>
        </w:rPr>
        <w:t xml:space="preserve"> </w:t>
      </w:r>
    </w:p>
    <w:p w14:paraId="07553D08" w14:textId="6DC71213" w:rsidR="00CA1E0B" w:rsidRDefault="00161BC6" w:rsidP="00E63242">
      <w:pPr>
        <w:tabs>
          <w:tab w:val="left" w:pos="-1260"/>
          <w:tab w:val="left" w:pos="1728"/>
          <w:tab w:val="left" w:pos="2736"/>
          <w:tab w:val="left" w:pos="4176"/>
          <w:tab w:val="left" w:pos="5616"/>
          <w:tab w:val="left" w:pos="7056"/>
          <w:tab w:val="left" w:pos="8496"/>
        </w:tabs>
        <w:rPr>
          <w:rFonts w:ascii="Times New Roman" w:hAnsi="Times New Roman"/>
        </w:rPr>
      </w:pPr>
      <w:r>
        <w:rPr>
          <w:rFonts w:ascii="Times New Roman" w:hAnsi="Times New Roman"/>
        </w:rPr>
        <w:object w:dxaOrig="1500" w:dyaOrig="981" w14:anchorId="063FC0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8.75pt" o:ole="">
            <v:imagedata r:id="rId34" o:title=""/>
          </v:shape>
          <o:OLEObject Type="Embed" ProgID="Acrobat.Document.DC" ShapeID="_x0000_i1025" DrawAspect="Icon" ObjectID="_1831721206" r:id="rId35"/>
        </w:object>
      </w:r>
      <w:r w:rsidR="00663717">
        <w:rPr>
          <w:rFonts w:ascii="Times New Roman" w:hAnsi="Times New Roman"/>
        </w:rPr>
        <w:object w:dxaOrig="1500" w:dyaOrig="981" w14:anchorId="20498E92">
          <v:shape id="_x0000_i1032" type="#_x0000_t75" style="width:75pt;height:48.75pt" o:ole="">
            <v:imagedata r:id="rId36" o:title=""/>
          </v:shape>
          <o:OLEObject Type="Embed" ProgID="Acrobat.Document.DC" ShapeID="_x0000_i1032" DrawAspect="Icon" ObjectID="_1831721207" r:id="rId37"/>
        </w:object>
      </w:r>
      <w:r>
        <w:rPr>
          <w:rFonts w:ascii="Times New Roman" w:hAnsi="Times New Roman"/>
        </w:rPr>
        <w:object w:dxaOrig="1500" w:dyaOrig="981" w14:anchorId="25BF5DAB">
          <v:shape id="_x0000_i1027" type="#_x0000_t75" style="width:75pt;height:48.75pt" o:ole="">
            <v:imagedata r:id="rId38" o:title=""/>
          </v:shape>
          <o:OLEObject Type="Embed" ProgID="Acrobat.Document.DC" ShapeID="_x0000_i1027" DrawAspect="Icon" ObjectID="_1831721208" r:id="rId39"/>
        </w:object>
      </w:r>
      <w:r w:rsidR="002415F4">
        <w:rPr>
          <w:rFonts w:ascii="Times New Roman" w:hAnsi="Times New Roman"/>
        </w:rPr>
        <w:object w:dxaOrig="1500" w:dyaOrig="981" w14:anchorId="33876586">
          <v:shape id="_x0000_i1034" type="#_x0000_t75" style="width:75pt;height:48.75pt" o:ole="">
            <v:imagedata r:id="rId40" o:title=""/>
          </v:shape>
          <o:OLEObject Type="Embed" ProgID="Acrobat.Document.DC" ShapeID="_x0000_i1034" DrawAspect="Icon" ObjectID="_1831721209" r:id="rId41"/>
        </w:object>
      </w:r>
      <w:r w:rsidR="008B1868">
        <w:rPr>
          <w:rFonts w:ascii="Times New Roman" w:hAnsi="Times New Roman"/>
        </w:rPr>
        <w:object w:dxaOrig="1500" w:dyaOrig="981" w14:anchorId="4BB6FD4D">
          <v:shape id="_x0000_i1029" type="#_x0000_t75" style="width:75pt;height:48.75pt" o:ole="">
            <v:imagedata r:id="rId42" o:title=""/>
          </v:shape>
          <o:OLEObject Type="Embed" ProgID="Acrobat.Document.DC" ShapeID="_x0000_i1029" DrawAspect="Icon" ObjectID="_1831721210" r:id="rId43"/>
        </w:object>
      </w:r>
      <w:r w:rsidR="008B1868">
        <w:rPr>
          <w:rFonts w:ascii="Times New Roman" w:hAnsi="Times New Roman"/>
        </w:rPr>
        <w:object w:dxaOrig="1500" w:dyaOrig="981" w14:anchorId="04C2AD23">
          <v:shape id="_x0000_i1030" type="#_x0000_t75" style="width:75pt;height:48.75pt" o:ole="">
            <v:imagedata r:id="rId44" o:title=""/>
          </v:shape>
          <o:OLEObject Type="Embed" ProgID="Acrobat.Document.DC" ShapeID="_x0000_i1030" DrawAspect="Icon" ObjectID="_1831721211" r:id="rId45"/>
        </w:object>
      </w:r>
    </w:p>
    <w:p w14:paraId="629BD99E" w14:textId="2CE77A2D" w:rsidR="00231B6B" w:rsidRPr="005D1D58" w:rsidRDefault="00F80B64" w:rsidP="00E63242">
      <w:pPr>
        <w:tabs>
          <w:tab w:val="left" w:pos="-1260"/>
        </w:tabs>
        <w:rPr>
          <w:rFonts w:ascii="Times New Roman" w:hAnsi="Times New Roman"/>
        </w:rPr>
      </w:pPr>
      <w:r>
        <w:rPr>
          <w:rFonts w:ascii="Times New Roman" w:hAnsi="Times New Roman"/>
        </w:rPr>
        <w:object w:dxaOrig="1500" w:dyaOrig="981" w14:anchorId="404D9E28">
          <v:shape id="_x0000_i1035" type="#_x0000_t75" style="width:75pt;height:48.75pt" o:ole="">
            <v:imagedata r:id="rId46" o:title=""/>
          </v:shape>
          <o:OLEObject Type="Embed" ProgID="Acrobat.Document.DC" ShapeID="_x0000_i1035" DrawAspect="Icon" ObjectID="_1831721212" r:id="rId47"/>
        </w:object>
      </w:r>
      <w:r w:rsidR="00435896">
        <w:rPr>
          <w:rFonts w:ascii="Times New Roman" w:hAnsi="Times New Roman"/>
        </w:rPr>
        <w:object w:dxaOrig="1500" w:dyaOrig="981" w14:anchorId="37A60B20">
          <v:shape id="_x0000_i1036" type="#_x0000_t75" style="width:75pt;height:48.75pt" o:ole="">
            <v:imagedata r:id="rId48" o:title=""/>
          </v:shape>
          <o:OLEObject Type="Embed" ProgID="Acrobat.Document.DC" ShapeID="_x0000_i1036" DrawAspect="Icon" ObjectID="_1831721213" r:id="rId49"/>
        </w:object>
      </w:r>
      <w:r w:rsidR="00435896">
        <w:rPr>
          <w:rFonts w:ascii="Times New Roman" w:hAnsi="Times New Roman"/>
        </w:rPr>
        <w:object w:dxaOrig="1500" w:dyaOrig="981" w14:anchorId="4E1C0092">
          <v:shape id="_x0000_i1037" type="#_x0000_t75" style="width:75pt;height:48.75pt" o:ole="">
            <v:imagedata r:id="rId50" o:title=""/>
          </v:shape>
          <o:OLEObject Type="Embed" ProgID="Acrobat.Document.DC" ShapeID="_x0000_i1037" DrawAspect="Icon" ObjectID="_1831721214" r:id="rId51"/>
        </w:object>
      </w:r>
      <w:r w:rsidR="00435896">
        <w:rPr>
          <w:rFonts w:ascii="Times New Roman" w:hAnsi="Times New Roman"/>
        </w:rPr>
        <w:object w:dxaOrig="1500" w:dyaOrig="981" w14:anchorId="0ED7E816">
          <v:shape id="_x0000_i1038" type="#_x0000_t75" style="width:75pt;height:48.75pt" o:ole="">
            <v:imagedata r:id="rId52" o:title=""/>
          </v:shape>
          <o:OLEObject Type="Embed" ProgID="Acrobat.Document.DC" ShapeID="_x0000_i1038" DrawAspect="Icon" ObjectID="_1831721215" r:id="rId53"/>
        </w:object>
      </w:r>
      <w:r w:rsidR="00435896">
        <w:rPr>
          <w:rFonts w:ascii="Times New Roman" w:hAnsi="Times New Roman"/>
        </w:rPr>
        <w:object w:dxaOrig="1500" w:dyaOrig="981" w14:anchorId="7036D523">
          <v:shape id="_x0000_i1039" type="#_x0000_t75" style="width:75pt;height:48.75pt" o:ole="">
            <v:imagedata r:id="rId54" o:title=""/>
          </v:shape>
          <o:OLEObject Type="Embed" ProgID="Acrobat.Document.DC" ShapeID="_x0000_i1039" DrawAspect="Icon" ObjectID="_1831721216" r:id="rId55"/>
        </w:object>
      </w:r>
      <w:r w:rsidR="00C133BA">
        <w:rPr>
          <w:rFonts w:ascii="Times New Roman" w:hAnsi="Times New Roman"/>
        </w:rPr>
        <w:object w:dxaOrig="1500" w:dyaOrig="981" w14:anchorId="4746E444">
          <v:shape id="_x0000_i1040" type="#_x0000_t75" style="width:75pt;height:48.75pt" o:ole="">
            <v:imagedata r:id="rId56" o:title=""/>
          </v:shape>
          <o:OLEObject Type="Embed" ProgID="Acrobat.Document.DC" ShapeID="_x0000_i1040" DrawAspect="Icon" ObjectID="_1831721217" r:id="rId57"/>
        </w:object>
      </w:r>
    </w:p>
    <w:sectPr w:rsidR="00231B6B" w:rsidRPr="005D1D58" w:rsidSect="00C14771">
      <w:headerReference w:type="default" r:id="rId58"/>
      <w:footerReference w:type="default" r:id="rId5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188AED" w14:textId="77777777" w:rsidR="00950AA3" w:rsidRDefault="00950AA3">
      <w:pPr>
        <w:spacing w:after="0" w:line="240" w:lineRule="auto"/>
      </w:pPr>
      <w:r>
        <w:separator/>
      </w:r>
    </w:p>
  </w:endnote>
  <w:endnote w:type="continuationSeparator" w:id="0">
    <w:p w14:paraId="6B8508FF" w14:textId="77777777" w:rsidR="00950AA3" w:rsidRDefault="00950AA3">
      <w:pPr>
        <w:spacing w:after="0" w:line="240" w:lineRule="auto"/>
      </w:pPr>
      <w:r>
        <w:continuationSeparator/>
      </w:r>
    </w:p>
  </w:endnote>
  <w:endnote w:type="continuationNotice" w:id="1">
    <w:p w14:paraId="2DFF3445" w14:textId="77777777" w:rsidR="00950AA3" w:rsidRDefault="00950AA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090968"/>
      <w:docPartObj>
        <w:docPartGallery w:val="Page Numbers (Bottom of Page)"/>
        <w:docPartUnique/>
      </w:docPartObj>
    </w:sdtPr>
    <w:sdtEndPr>
      <w:rPr>
        <w:color w:val="7F7F7F" w:themeColor="background1" w:themeShade="7F"/>
        <w:spacing w:val="60"/>
      </w:rPr>
    </w:sdtEndPr>
    <w:sdtContent>
      <w:p w14:paraId="1A97F859" w14:textId="52D4369C" w:rsidR="004933D6" w:rsidRDefault="004933D6">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7F554EC7" w14:textId="642EA1F8" w:rsidR="164D49B7" w:rsidRDefault="164D49B7" w:rsidP="164D49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424D10" w14:textId="77777777" w:rsidR="00950AA3" w:rsidRDefault="00950AA3">
      <w:pPr>
        <w:spacing w:after="0" w:line="240" w:lineRule="auto"/>
      </w:pPr>
      <w:r>
        <w:separator/>
      </w:r>
    </w:p>
  </w:footnote>
  <w:footnote w:type="continuationSeparator" w:id="0">
    <w:p w14:paraId="795B8B8D" w14:textId="77777777" w:rsidR="00950AA3" w:rsidRDefault="00950AA3">
      <w:pPr>
        <w:spacing w:after="0" w:line="240" w:lineRule="auto"/>
      </w:pPr>
      <w:r>
        <w:continuationSeparator/>
      </w:r>
    </w:p>
  </w:footnote>
  <w:footnote w:type="continuationNotice" w:id="1">
    <w:p w14:paraId="1AFC6684" w14:textId="77777777" w:rsidR="00950AA3" w:rsidRDefault="00950AA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164D49B7" w14:paraId="1FC52DCF" w14:textId="77777777" w:rsidTr="164D49B7">
      <w:tc>
        <w:tcPr>
          <w:tcW w:w="3120" w:type="dxa"/>
        </w:tcPr>
        <w:p w14:paraId="7FC91981" w14:textId="401C9C40" w:rsidR="164D49B7" w:rsidRDefault="164D49B7" w:rsidP="164D49B7">
          <w:pPr>
            <w:pStyle w:val="Header"/>
            <w:ind w:left="-115"/>
          </w:pPr>
        </w:p>
      </w:tc>
      <w:tc>
        <w:tcPr>
          <w:tcW w:w="3120" w:type="dxa"/>
        </w:tcPr>
        <w:p w14:paraId="2A6A38C6" w14:textId="0C7AE25E" w:rsidR="164D49B7" w:rsidRDefault="164D49B7" w:rsidP="164D49B7">
          <w:pPr>
            <w:pStyle w:val="Header"/>
            <w:jc w:val="center"/>
          </w:pPr>
        </w:p>
      </w:tc>
      <w:tc>
        <w:tcPr>
          <w:tcW w:w="3120" w:type="dxa"/>
        </w:tcPr>
        <w:p w14:paraId="05D00C45" w14:textId="45FD25D8" w:rsidR="164D49B7" w:rsidRDefault="164D49B7" w:rsidP="164D49B7">
          <w:pPr>
            <w:pStyle w:val="Header"/>
            <w:ind w:right="-115"/>
            <w:jc w:val="right"/>
          </w:pPr>
        </w:p>
      </w:tc>
    </w:tr>
  </w:tbl>
  <w:p w14:paraId="0B55D15B" w14:textId="4B72ED48" w:rsidR="164D49B7" w:rsidRDefault="164D49B7" w:rsidP="164D49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555B04C"/>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5909C9"/>
    <w:multiLevelType w:val="hybridMultilevel"/>
    <w:tmpl w:val="BFDE280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019E31FB"/>
    <w:multiLevelType w:val="hybridMultilevel"/>
    <w:tmpl w:val="4796AB26"/>
    <w:lvl w:ilvl="0" w:tplc="83B0822C">
      <w:start w:val="1"/>
      <w:numFmt w:val="bullet"/>
      <w:lvlText w:val=""/>
      <w:lvlJc w:val="left"/>
      <w:pPr>
        <w:ind w:left="720" w:hanging="360"/>
      </w:pPr>
      <w:rPr>
        <w:rFonts w:ascii="Symbol" w:hAnsi="Symbol" w:hint="default"/>
      </w:rPr>
    </w:lvl>
    <w:lvl w:ilvl="1" w:tplc="747E926C">
      <w:start w:val="1"/>
      <w:numFmt w:val="bullet"/>
      <w:lvlText w:val="o"/>
      <w:lvlJc w:val="left"/>
      <w:pPr>
        <w:ind w:left="1440" w:hanging="360"/>
      </w:pPr>
      <w:rPr>
        <w:rFonts w:ascii="Courier New" w:hAnsi="Courier New" w:hint="default"/>
      </w:rPr>
    </w:lvl>
    <w:lvl w:ilvl="2" w:tplc="BC6C0BAE">
      <w:start w:val="1"/>
      <w:numFmt w:val="bullet"/>
      <w:lvlText w:val=""/>
      <w:lvlJc w:val="left"/>
      <w:pPr>
        <w:ind w:left="2160" w:hanging="360"/>
      </w:pPr>
      <w:rPr>
        <w:rFonts w:ascii="Wingdings" w:hAnsi="Wingdings" w:hint="default"/>
      </w:rPr>
    </w:lvl>
    <w:lvl w:ilvl="3" w:tplc="567C3036">
      <w:start w:val="1"/>
      <w:numFmt w:val="bullet"/>
      <w:lvlText w:val=""/>
      <w:lvlJc w:val="left"/>
      <w:pPr>
        <w:ind w:left="2880" w:hanging="360"/>
      </w:pPr>
      <w:rPr>
        <w:rFonts w:ascii="Symbol" w:hAnsi="Symbol" w:hint="default"/>
      </w:rPr>
    </w:lvl>
    <w:lvl w:ilvl="4" w:tplc="E6444920">
      <w:start w:val="1"/>
      <w:numFmt w:val="bullet"/>
      <w:lvlText w:val="o"/>
      <w:lvlJc w:val="left"/>
      <w:pPr>
        <w:ind w:left="3600" w:hanging="360"/>
      </w:pPr>
      <w:rPr>
        <w:rFonts w:ascii="Courier New" w:hAnsi="Courier New" w:hint="default"/>
      </w:rPr>
    </w:lvl>
    <w:lvl w:ilvl="5" w:tplc="9DC2C8B2">
      <w:start w:val="1"/>
      <w:numFmt w:val="bullet"/>
      <w:lvlText w:val=""/>
      <w:lvlJc w:val="left"/>
      <w:pPr>
        <w:ind w:left="4320" w:hanging="360"/>
      </w:pPr>
      <w:rPr>
        <w:rFonts w:ascii="Wingdings" w:hAnsi="Wingdings" w:hint="default"/>
      </w:rPr>
    </w:lvl>
    <w:lvl w:ilvl="6" w:tplc="0D1C2580">
      <w:start w:val="1"/>
      <w:numFmt w:val="bullet"/>
      <w:lvlText w:val=""/>
      <w:lvlJc w:val="left"/>
      <w:pPr>
        <w:ind w:left="5040" w:hanging="360"/>
      </w:pPr>
      <w:rPr>
        <w:rFonts w:ascii="Symbol" w:hAnsi="Symbol" w:hint="default"/>
      </w:rPr>
    </w:lvl>
    <w:lvl w:ilvl="7" w:tplc="100C183E">
      <w:start w:val="1"/>
      <w:numFmt w:val="bullet"/>
      <w:lvlText w:val="o"/>
      <w:lvlJc w:val="left"/>
      <w:pPr>
        <w:ind w:left="5760" w:hanging="360"/>
      </w:pPr>
      <w:rPr>
        <w:rFonts w:ascii="Courier New" w:hAnsi="Courier New" w:hint="default"/>
      </w:rPr>
    </w:lvl>
    <w:lvl w:ilvl="8" w:tplc="552CD5DC">
      <w:start w:val="1"/>
      <w:numFmt w:val="bullet"/>
      <w:lvlText w:val=""/>
      <w:lvlJc w:val="left"/>
      <w:pPr>
        <w:ind w:left="6480" w:hanging="360"/>
      </w:pPr>
      <w:rPr>
        <w:rFonts w:ascii="Wingdings" w:hAnsi="Wingdings" w:hint="default"/>
      </w:rPr>
    </w:lvl>
  </w:abstractNum>
  <w:abstractNum w:abstractNumId="3" w15:restartNumberingAfterBreak="0">
    <w:nsid w:val="0C2C37AC"/>
    <w:multiLevelType w:val="hybridMultilevel"/>
    <w:tmpl w:val="FB1C11DC"/>
    <w:lvl w:ilvl="0" w:tplc="8C4228F2">
      <w:start w:val="1"/>
      <w:numFmt w:val="decimal"/>
      <w:lvlText w:val="%1."/>
      <w:lvlJc w:val="left"/>
      <w:pPr>
        <w:ind w:left="720" w:hanging="360"/>
      </w:pPr>
    </w:lvl>
    <w:lvl w:ilvl="1" w:tplc="2812A484">
      <w:start w:val="1"/>
      <w:numFmt w:val="lowerLetter"/>
      <w:lvlText w:val="%2."/>
      <w:lvlJc w:val="left"/>
      <w:pPr>
        <w:ind w:left="1440" w:hanging="360"/>
      </w:pPr>
    </w:lvl>
    <w:lvl w:ilvl="2" w:tplc="E82C97DC">
      <w:start w:val="1"/>
      <w:numFmt w:val="lowerRoman"/>
      <w:lvlText w:val="%3."/>
      <w:lvlJc w:val="right"/>
      <w:pPr>
        <w:ind w:left="2160" w:hanging="180"/>
      </w:pPr>
    </w:lvl>
    <w:lvl w:ilvl="3" w:tplc="462C90C8">
      <w:start w:val="1"/>
      <w:numFmt w:val="decimal"/>
      <w:lvlText w:val="%4."/>
      <w:lvlJc w:val="left"/>
      <w:pPr>
        <w:ind w:left="2880" w:hanging="360"/>
      </w:pPr>
    </w:lvl>
    <w:lvl w:ilvl="4" w:tplc="BF5EEA40">
      <w:start w:val="1"/>
      <w:numFmt w:val="lowerLetter"/>
      <w:lvlText w:val="%5."/>
      <w:lvlJc w:val="left"/>
      <w:pPr>
        <w:ind w:left="3600" w:hanging="360"/>
      </w:pPr>
    </w:lvl>
    <w:lvl w:ilvl="5" w:tplc="46967222">
      <w:start w:val="1"/>
      <w:numFmt w:val="lowerRoman"/>
      <w:lvlText w:val="%6."/>
      <w:lvlJc w:val="right"/>
      <w:pPr>
        <w:ind w:left="4320" w:hanging="180"/>
      </w:pPr>
    </w:lvl>
    <w:lvl w:ilvl="6" w:tplc="E5F8DF84">
      <w:start w:val="1"/>
      <w:numFmt w:val="decimal"/>
      <w:lvlText w:val="%7."/>
      <w:lvlJc w:val="left"/>
      <w:pPr>
        <w:ind w:left="5040" w:hanging="360"/>
      </w:pPr>
    </w:lvl>
    <w:lvl w:ilvl="7" w:tplc="66E0F97E">
      <w:start w:val="1"/>
      <w:numFmt w:val="lowerLetter"/>
      <w:lvlText w:val="%8."/>
      <w:lvlJc w:val="left"/>
      <w:pPr>
        <w:ind w:left="5760" w:hanging="360"/>
      </w:pPr>
    </w:lvl>
    <w:lvl w:ilvl="8" w:tplc="0BEA52E4">
      <w:start w:val="1"/>
      <w:numFmt w:val="lowerRoman"/>
      <w:lvlText w:val="%9."/>
      <w:lvlJc w:val="right"/>
      <w:pPr>
        <w:ind w:left="6480" w:hanging="180"/>
      </w:pPr>
    </w:lvl>
  </w:abstractNum>
  <w:abstractNum w:abstractNumId="4" w15:restartNumberingAfterBreak="0">
    <w:nsid w:val="15AE6EAD"/>
    <w:multiLevelType w:val="hybridMultilevel"/>
    <w:tmpl w:val="7B9C813C"/>
    <w:lvl w:ilvl="0" w:tplc="58565AA4">
      <w:start w:val="2"/>
      <w:numFmt w:val="upperLetter"/>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8577010"/>
    <w:multiLevelType w:val="hybridMultilevel"/>
    <w:tmpl w:val="CCEE591E"/>
    <w:lvl w:ilvl="0" w:tplc="4738A81E">
      <w:start w:val="1"/>
      <w:numFmt w:val="decimal"/>
      <w:lvlText w:val="%1."/>
      <w:lvlJc w:val="left"/>
      <w:pPr>
        <w:ind w:left="720" w:hanging="360"/>
      </w:pPr>
    </w:lvl>
    <w:lvl w:ilvl="1" w:tplc="23B2DF76">
      <w:start w:val="1"/>
      <w:numFmt w:val="lowerLetter"/>
      <w:lvlText w:val="%2."/>
      <w:lvlJc w:val="left"/>
      <w:pPr>
        <w:ind w:left="1440" w:hanging="360"/>
      </w:pPr>
    </w:lvl>
    <w:lvl w:ilvl="2" w:tplc="6B4496BC">
      <w:start w:val="1"/>
      <w:numFmt w:val="lowerRoman"/>
      <w:lvlText w:val="%3."/>
      <w:lvlJc w:val="right"/>
      <w:pPr>
        <w:ind w:left="2160" w:hanging="180"/>
      </w:pPr>
    </w:lvl>
    <w:lvl w:ilvl="3" w:tplc="473C5C08">
      <w:start w:val="1"/>
      <w:numFmt w:val="decimal"/>
      <w:lvlText w:val="%4."/>
      <w:lvlJc w:val="left"/>
      <w:pPr>
        <w:ind w:left="2880" w:hanging="360"/>
      </w:pPr>
    </w:lvl>
    <w:lvl w:ilvl="4" w:tplc="F11C731E">
      <w:start w:val="1"/>
      <w:numFmt w:val="lowerLetter"/>
      <w:lvlText w:val="%5."/>
      <w:lvlJc w:val="left"/>
      <w:pPr>
        <w:ind w:left="3600" w:hanging="360"/>
      </w:pPr>
    </w:lvl>
    <w:lvl w:ilvl="5" w:tplc="DC065E3C">
      <w:start w:val="1"/>
      <w:numFmt w:val="lowerRoman"/>
      <w:lvlText w:val="%6."/>
      <w:lvlJc w:val="right"/>
      <w:pPr>
        <w:ind w:left="4320" w:hanging="180"/>
      </w:pPr>
    </w:lvl>
    <w:lvl w:ilvl="6" w:tplc="A4605FCE">
      <w:start w:val="1"/>
      <w:numFmt w:val="decimal"/>
      <w:lvlText w:val="%7."/>
      <w:lvlJc w:val="left"/>
      <w:pPr>
        <w:ind w:left="5040" w:hanging="360"/>
      </w:pPr>
    </w:lvl>
    <w:lvl w:ilvl="7" w:tplc="C298C068">
      <w:start w:val="1"/>
      <w:numFmt w:val="lowerLetter"/>
      <w:lvlText w:val="%8."/>
      <w:lvlJc w:val="left"/>
      <w:pPr>
        <w:ind w:left="5760" w:hanging="360"/>
      </w:pPr>
    </w:lvl>
    <w:lvl w:ilvl="8" w:tplc="C80CF332">
      <w:start w:val="1"/>
      <w:numFmt w:val="lowerRoman"/>
      <w:lvlText w:val="%9."/>
      <w:lvlJc w:val="right"/>
      <w:pPr>
        <w:ind w:left="6480" w:hanging="180"/>
      </w:pPr>
    </w:lvl>
  </w:abstractNum>
  <w:abstractNum w:abstractNumId="6" w15:restartNumberingAfterBreak="0">
    <w:nsid w:val="194E0854"/>
    <w:multiLevelType w:val="hybridMultilevel"/>
    <w:tmpl w:val="76A2C098"/>
    <w:lvl w:ilvl="0" w:tplc="9B8257B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1E556B5D"/>
    <w:multiLevelType w:val="hybridMultilevel"/>
    <w:tmpl w:val="2D7EC0B6"/>
    <w:lvl w:ilvl="0" w:tplc="964E958C">
      <w:start w:val="1"/>
      <w:numFmt w:val="upperLetter"/>
      <w:lvlText w:val="%1."/>
      <w:lvlJc w:val="left"/>
      <w:pPr>
        <w:ind w:left="720" w:hanging="360"/>
      </w:pPr>
    </w:lvl>
    <w:lvl w:ilvl="1" w:tplc="86362848">
      <w:start w:val="1"/>
      <w:numFmt w:val="lowerLetter"/>
      <w:lvlText w:val="%2."/>
      <w:lvlJc w:val="left"/>
      <w:pPr>
        <w:ind w:left="1440" w:hanging="360"/>
      </w:pPr>
    </w:lvl>
    <w:lvl w:ilvl="2" w:tplc="B0D0A7D4">
      <w:start w:val="1"/>
      <w:numFmt w:val="lowerRoman"/>
      <w:lvlText w:val="%3."/>
      <w:lvlJc w:val="right"/>
      <w:pPr>
        <w:ind w:left="2160" w:hanging="180"/>
      </w:pPr>
    </w:lvl>
    <w:lvl w:ilvl="3" w:tplc="FEEEB572">
      <w:start w:val="1"/>
      <w:numFmt w:val="decimal"/>
      <w:lvlText w:val="%4."/>
      <w:lvlJc w:val="left"/>
      <w:pPr>
        <w:ind w:left="2880" w:hanging="360"/>
      </w:pPr>
    </w:lvl>
    <w:lvl w:ilvl="4" w:tplc="656A0D80">
      <w:start w:val="1"/>
      <w:numFmt w:val="lowerLetter"/>
      <w:lvlText w:val="%5."/>
      <w:lvlJc w:val="left"/>
      <w:pPr>
        <w:ind w:left="3600" w:hanging="360"/>
      </w:pPr>
    </w:lvl>
    <w:lvl w:ilvl="5" w:tplc="42CC0F10">
      <w:start w:val="1"/>
      <w:numFmt w:val="lowerRoman"/>
      <w:lvlText w:val="%6."/>
      <w:lvlJc w:val="right"/>
      <w:pPr>
        <w:ind w:left="4320" w:hanging="180"/>
      </w:pPr>
    </w:lvl>
    <w:lvl w:ilvl="6" w:tplc="42564A34">
      <w:start w:val="1"/>
      <w:numFmt w:val="decimal"/>
      <w:lvlText w:val="%7."/>
      <w:lvlJc w:val="left"/>
      <w:pPr>
        <w:ind w:left="5040" w:hanging="360"/>
      </w:pPr>
    </w:lvl>
    <w:lvl w:ilvl="7" w:tplc="26503D54">
      <w:start w:val="1"/>
      <w:numFmt w:val="lowerLetter"/>
      <w:lvlText w:val="%8."/>
      <w:lvlJc w:val="left"/>
      <w:pPr>
        <w:ind w:left="5760" w:hanging="360"/>
      </w:pPr>
    </w:lvl>
    <w:lvl w:ilvl="8" w:tplc="4A983A54">
      <w:start w:val="1"/>
      <w:numFmt w:val="lowerRoman"/>
      <w:lvlText w:val="%9."/>
      <w:lvlJc w:val="right"/>
      <w:pPr>
        <w:ind w:left="6480" w:hanging="180"/>
      </w:pPr>
    </w:lvl>
  </w:abstractNum>
  <w:abstractNum w:abstractNumId="8" w15:restartNumberingAfterBreak="0">
    <w:nsid w:val="23DD0C7F"/>
    <w:multiLevelType w:val="hybridMultilevel"/>
    <w:tmpl w:val="DD16514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8091FBA"/>
    <w:multiLevelType w:val="multilevel"/>
    <w:tmpl w:val="4F1C431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29D51C43"/>
    <w:multiLevelType w:val="hybridMultilevel"/>
    <w:tmpl w:val="F7B2138A"/>
    <w:lvl w:ilvl="0" w:tplc="DE0E4688">
      <w:start w:val="1"/>
      <w:numFmt w:val="decimal"/>
      <w:lvlText w:val="%1."/>
      <w:lvlJc w:val="left"/>
      <w:pPr>
        <w:ind w:left="720" w:hanging="360"/>
      </w:pPr>
    </w:lvl>
    <w:lvl w:ilvl="1" w:tplc="3452A6BE">
      <w:start w:val="1"/>
      <w:numFmt w:val="lowerLetter"/>
      <w:lvlText w:val="%2."/>
      <w:lvlJc w:val="left"/>
      <w:pPr>
        <w:ind w:left="1440" w:hanging="360"/>
      </w:pPr>
    </w:lvl>
    <w:lvl w:ilvl="2" w:tplc="6BFAD122">
      <w:start w:val="1"/>
      <w:numFmt w:val="lowerRoman"/>
      <w:lvlText w:val="%3."/>
      <w:lvlJc w:val="right"/>
      <w:pPr>
        <w:ind w:left="2160" w:hanging="180"/>
      </w:pPr>
    </w:lvl>
    <w:lvl w:ilvl="3" w:tplc="94503BEE">
      <w:start w:val="1"/>
      <w:numFmt w:val="decimal"/>
      <w:lvlText w:val="%4."/>
      <w:lvlJc w:val="left"/>
      <w:pPr>
        <w:ind w:left="2880" w:hanging="360"/>
      </w:pPr>
    </w:lvl>
    <w:lvl w:ilvl="4" w:tplc="7D385028">
      <w:start w:val="1"/>
      <w:numFmt w:val="lowerLetter"/>
      <w:lvlText w:val="%5."/>
      <w:lvlJc w:val="left"/>
      <w:pPr>
        <w:ind w:left="3600" w:hanging="360"/>
      </w:pPr>
    </w:lvl>
    <w:lvl w:ilvl="5" w:tplc="8B408DA6">
      <w:start w:val="1"/>
      <w:numFmt w:val="lowerRoman"/>
      <w:lvlText w:val="%6."/>
      <w:lvlJc w:val="right"/>
      <w:pPr>
        <w:ind w:left="4320" w:hanging="180"/>
      </w:pPr>
    </w:lvl>
    <w:lvl w:ilvl="6" w:tplc="B8AC47BA">
      <w:start w:val="1"/>
      <w:numFmt w:val="decimal"/>
      <w:lvlText w:val="%7."/>
      <w:lvlJc w:val="left"/>
      <w:pPr>
        <w:ind w:left="5040" w:hanging="360"/>
      </w:pPr>
    </w:lvl>
    <w:lvl w:ilvl="7" w:tplc="3DA2D9EE">
      <w:start w:val="1"/>
      <w:numFmt w:val="lowerLetter"/>
      <w:lvlText w:val="%8."/>
      <w:lvlJc w:val="left"/>
      <w:pPr>
        <w:ind w:left="5760" w:hanging="360"/>
      </w:pPr>
    </w:lvl>
    <w:lvl w:ilvl="8" w:tplc="41969D74">
      <w:start w:val="1"/>
      <w:numFmt w:val="lowerRoman"/>
      <w:lvlText w:val="%9."/>
      <w:lvlJc w:val="right"/>
      <w:pPr>
        <w:ind w:left="6480" w:hanging="180"/>
      </w:pPr>
    </w:lvl>
  </w:abstractNum>
  <w:abstractNum w:abstractNumId="11" w15:restartNumberingAfterBreak="0">
    <w:nsid w:val="2F080ACD"/>
    <w:multiLevelType w:val="hybridMultilevel"/>
    <w:tmpl w:val="D72C4F92"/>
    <w:lvl w:ilvl="0" w:tplc="DEC6E6F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0CC4B0B"/>
    <w:multiLevelType w:val="hybridMultilevel"/>
    <w:tmpl w:val="8DE63F12"/>
    <w:lvl w:ilvl="0" w:tplc="837EFDC8">
      <w:start w:val="1"/>
      <w:numFmt w:val="upperRoman"/>
      <w:lvlText w:val="%1."/>
      <w:lvlJc w:val="left"/>
      <w:pPr>
        <w:tabs>
          <w:tab w:val="num" w:pos="1080"/>
        </w:tabs>
        <w:ind w:left="1080" w:hanging="72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3" w15:restartNumberingAfterBreak="0">
    <w:nsid w:val="33C95507"/>
    <w:multiLevelType w:val="hybridMultilevel"/>
    <w:tmpl w:val="E0B067E6"/>
    <w:lvl w:ilvl="0" w:tplc="4968A616">
      <w:start w:val="1"/>
      <w:numFmt w:val="upperLetter"/>
      <w:lvlText w:val="%1."/>
      <w:lvlJc w:val="left"/>
      <w:pPr>
        <w:ind w:left="720" w:hanging="360"/>
      </w:pPr>
      <w:rPr>
        <w:b/>
        <w:bCs/>
      </w:rPr>
    </w:lvl>
    <w:lvl w:ilvl="1" w:tplc="AA366BF8">
      <w:start w:val="1"/>
      <w:numFmt w:val="lowerLetter"/>
      <w:lvlText w:val="%2."/>
      <w:lvlJc w:val="left"/>
      <w:pPr>
        <w:ind w:left="1440" w:hanging="360"/>
      </w:pPr>
    </w:lvl>
    <w:lvl w:ilvl="2" w:tplc="8A3C98CC">
      <w:start w:val="1"/>
      <w:numFmt w:val="lowerRoman"/>
      <w:lvlText w:val="%3."/>
      <w:lvlJc w:val="right"/>
      <w:pPr>
        <w:ind w:left="2160" w:hanging="180"/>
      </w:pPr>
    </w:lvl>
    <w:lvl w:ilvl="3" w:tplc="509A7564">
      <w:start w:val="1"/>
      <w:numFmt w:val="decimal"/>
      <w:lvlText w:val="%4."/>
      <w:lvlJc w:val="left"/>
      <w:pPr>
        <w:ind w:left="2880" w:hanging="360"/>
      </w:pPr>
    </w:lvl>
    <w:lvl w:ilvl="4" w:tplc="1D5EE820">
      <w:start w:val="1"/>
      <w:numFmt w:val="lowerLetter"/>
      <w:lvlText w:val="%5."/>
      <w:lvlJc w:val="left"/>
      <w:pPr>
        <w:ind w:left="3600" w:hanging="360"/>
      </w:pPr>
    </w:lvl>
    <w:lvl w:ilvl="5" w:tplc="AEBCEBB2">
      <w:start w:val="1"/>
      <w:numFmt w:val="lowerRoman"/>
      <w:lvlText w:val="%6."/>
      <w:lvlJc w:val="right"/>
      <w:pPr>
        <w:ind w:left="4320" w:hanging="180"/>
      </w:pPr>
    </w:lvl>
    <w:lvl w:ilvl="6" w:tplc="C5C00632">
      <w:start w:val="1"/>
      <w:numFmt w:val="decimal"/>
      <w:lvlText w:val="%7."/>
      <w:lvlJc w:val="left"/>
      <w:pPr>
        <w:ind w:left="5040" w:hanging="360"/>
      </w:pPr>
    </w:lvl>
    <w:lvl w:ilvl="7" w:tplc="E5A0CAEE">
      <w:start w:val="1"/>
      <w:numFmt w:val="lowerLetter"/>
      <w:lvlText w:val="%8."/>
      <w:lvlJc w:val="left"/>
      <w:pPr>
        <w:ind w:left="5760" w:hanging="360"/>
      </w:pPr>
    </w:lvl>
    <w:lvl w:ilvl="8" w:tplc="C3981442">
      <w:start w:val="1"/>
      <w:numFmt w:val="lowerRoman"/>
      <w:lvlText w:val="%9."/>
      <w:lvlJc w:val="right"/>
      <w:pPr>
        <w:ind w:left="6480" w:hanging="180"/>
      </w:pPr>
    </w:lvl>
  </w:abstractNum>
  <w:abstractNum w:abstractNumId="14" w15:restartNumberingAfterBreak="0">
    <w:nsid w:val="36691E4E"/>
    <w:multiLevelType w:val="hybridMultilevel"/>
    <w:tmpl w:val="6ADCF9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7E348A"/>
    <w:multiLevelType w:val="hybridMultilevel"/>
    <w:tmpl w:val="B34CE406"/>
    <w:lvl w:ilvl="0" w:tplc="60F85F0C">
      <w:start w:val="1"/>
      <w:numFmt w:val="decimal"/>
      <w:lvlText w:val="%1."/>
      <w:lvlJc w:val="left"/>
      <w:pPr>
        <w:ind w:left="720" w:hanging="360"/>
      </w:pPr>
    </w:lvl>
    <w:lvl w:ilvl="1" w:tplc="E842D026">
      <w:start w:val="1"/>
      <w:numFmt w:val="decimal"/>
      <w:lvlText w:val="%2."/>
      <w:lvlJc w:val="left"/>
      <w:pPr>
        <w:ind w:left="1440" w:hanging="360"/>
      </w:pPr>
    </w:lvl>
    <w:lvl w:ilvl="2" w:tplc="B7304D4A">
      <w:start w:val="1"/>
      <w:numFmt w:val="lowerRoman"/>
      <w:lvlText w:val="%3."/>
      <w:lvlJc w:val="right"/>
      <w:pPr>
        <w:ind w:left="2160" w:hanging="180"/>
      </w:pPr>
    </w:lvl>
    <w:lvl w:ilvl="3" w:tplc="8AFA16B6">
      <w:start w:val="1"/>
      <w:numFmt w:val="decimal"/>
      <w:lvlText w:val="%4."/>
      <w:lvlJc w:val="left"/>
      <w:pPr>
        <w:ind w:left="2880" w:hanging="360"/>
      </w:pPr>
    </w:lvl>
    <w:lvl w:ilvl="4" w:tplc="B278192E">
      <w:start w:val="1"/>
      <w:numFmt w:val="lowerLetter"/>
      <w:lvlText w:val="%5."/>
      <w:lvlJc w:val="left"/>
      <w:pPr>
        <w:ind w:left="3600" w:hanging="360"/>
      </w:pPr>
    </w:lvl>
    <w:lvl w:ilvl="5" w:tplc="6E369082">
      <w:start w:val="1"/>
      <w:numFmt w:val="lowerRoman"/>
      <w:lvlText w:val="%6."/>
      <w:lvlJc w:val="right"/>
      <w:pPr>
        <w:ind w:left="4320" w:hanging="180"/>
      </w:pPr>
    </w:lvl>
    <w:lvl w:ilvl="6" w:tplc="435EC554">
      <w:start w:val="1"/>
      <w:numFmt w:val="decimal"/>
      <w:lvlText w:val="%7."/>
      <w:lvlJc w:val="left"/>
      <w:pPr>
        <w:ind w:left="5040" w:hanging="360"/>
      </w:pPr>
    </w:lvl>
    <w:lvl w:ilvl="7" w:tplc="BE1A9698">
      <w:start w:val="1"/>
      <w:numFmt w:val="lowerLetter"/>
      <w:lvlText w:val="%8."/>
      <w:lvlJc w:val="left"/>
      <w:pPr>
        <w:ind w:left="5760" w:hanging="360"/>
      </w:pPr>
    </w:lvl>
    <w:lvl w:ilvl="8" w:tplc="C33EDE7C">
      <w:start w:val="1"/>
      <w:numFmt w:val="lowerRoman"/>
      <w:lvlText w:val="%9."/>
      <w:lvlJc w:val="right"/>
      <w:pPr>
        <w:ind w:left="6480" w:hanging="180"/>
      </w:pPr>
    </w:lvl>
  </w:abstractNum>
  <w:abstractNum w:abstractNumId="16" w15:restartNumberingAfterBreak="0">
    <w:nsid w:val="3F822DDB"/>
    <w:multiLevelType w:val="hybridMultilevel"/>
    <w:tmpl w:val="9A147EB6"/>
    <w:lvl w:ilvl="0" w:tplc="5FDAB2DE">
      <w:start w:val="1"/>
      <w:numFmt w:val="upperLetter"/>
      <w:lvlText w:val="%1."/>
      <w:lvlJc w:val="left"/>
      <w:pPr>
        <w:ind w:left="1080" w:hanging="360"/>
      </w:pPr>
      <w:rPr>
        <w:rFonts w:cs="Times New Roman"/>
        <w:b/>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17" w15:restartNumberingAfterBreak="0">
    <w:nsid w:val="3FE919D8"/>
    <w:multiLevelType w:val="hybridMultilevel"/>
    <w:tmpl w:val="AC025B62"/>
    <w:lvl w:ilvl="0" w:tplc="E8EAD61C">
      <w:start w:val="1"/>
      <w:numFmt w:val="decimal"/>
      <w:lvlText w:val="%1."/>
      <w:lvlJc w:val="left"/>
      <w:pPr>
        <w:tabs>
          <w:tab w:val="num" w:pos="795"/>
        </w:tabs>
        <w:ind w:left="795" w:hanging="525"/>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8" w15:restartNumberingAfterBreak="0">
    <w:nsid w:val="403F7775"/>
    <w:multiLevelType w:val="hybridMultilevel"/>
    <w:tmpl w:val="7EBA3648"/>
    <w:lvl w:ilvl="0" w:tplc="D0528DEC">
      <w:start w:val="3"/>
      <w:numFmt w:val="upperRoman"/>
      <w:lvlText w:val="%1."/>
      <w:lvlJc w:val="left"/>
      <w:pPr>
        <w:ind w:left="1080" w:hanging="720"/>
      </w:pPr>
      <w:rPr>
        <w:rFonts w:asciiTheme="majorBidi" w:hAnsiTheme="majorBidi" w:cstheme="majorBidi"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33F0A7F"/>
    <w:multiLevelType w:val="hybridMultilevel"/>
    <w:tmpl w:val="B3A42948"/>
    <w:lvl w:ilvl="0" w:tplc="0FAEF04C">
      <w:start w:val="6"/>
      <w:numFmt w:val="upperRoman"/>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7206363"/>
    <w:multiLevelType w:val="hybridMultilevel"/>
    <w:tmpl w:val="2D0EF530"/>
    <w:lvl w:ilvl="0" w:tplc="E1B2244A">
      <w:start w:val="1"/>
      <w:numFmt w:val="upperLetter"/>
      <w:lvlText w:val="%1."/>
      <w:lvlJc w:val="left"/>
      <w:pPr>
        <w:ind w:left="720" w:hanging="360"/>
      </w:pPr>
    </w:lvl>
    <w:lvl w:ilvl="1" w:tplc="9C26F1C6">
      <w:start w:val="1"/>
      <w:numFmt w:val="lowerLetter"/>
      <w:lvlText w:val="%2."/>
      <w:lvlJc w:val="left"/>
      <w:pPr>
        <w:ind w:left="1440" w:hanging="360"/>
      </w:pPr>
    </w:lvl>
    <w:lvl w:ilvl="2" w:tplc="BEB6D77E">
      <w:start w:val="1"/>
      <w:numFmt w:val="lowerRoman"/>
      <w:lvlText w:val="%3."/>
      <w:lvlJc w:val="right"/>
      <w:pPr>
        <w:ind w:left="2160" w:hanging="180"/>
      </w:pPr>
    </w:lvl>
    <w:lvl w:ilvl="3" w:tplc="A75E6A94">
      <w:start w:val="1"/>
      <w:numFmt w:val="decimal"/>
      <w:lvlText w:val="%4."/>
      <w:lvlJc w:val="left"/>
      <w:pPr>
        <w:ind w:left="2880" w:hanging="360"/>
      </w:pPr>
    </w:lvl>
    <w:lvl w:ilvl="4" w:tplc="38825E8C">
      <w:start w:val="1"/>
      <w:numFmt w:val="lowerLetter"/>
      <w:lvlText w:val="%5."/>
      <w:lvlJc w:val="left"/>
      <w:pPr>
        <w:ind w:left="3600" w:hanging="360"/>
      </w:pPr>
    </w:lvl>
    <w:lvl w:ilvl="5" w:tplc="B642AFEA">
      <w:start w:val="1"/>
      <w:numFmt w:val="lowerRoman"/>
      <w:lvlText w:val="%6."/>
      <w:lvlJc w:val="right"/>
      <w:pPr>
        <w:ind w:left="4320" w:hanging="180"/>
      </w:pPr>
    </w:lvl>
    <w:lvl w:ilvl="6" w:tplc="2E969A04">
      <w:start w:val="1"/>
      <w:numFmt w:val="decimal"/>
      <w:lvlText w:val="%7."/>
      <w:lvlJc w:val="left"/>
      <w:pPr>
        <w:ind w:left="5040" w:hanging="360"/>
      </w:pPr>
    </w:lvl>
    <w:lvl w:ilvl="7" w:tplc="061EFB7E">
      <w:start w:val="1"/>
      <w:numFmt w:val="lowerLetter"/>
      <w:lvlText w:val="%8."/>
      <w:lvlJc w:val="left"/>
      <w:pPr>
        <w:ind w:left="5760" w:hanging="360"/>
      </w:pPr>
    </w:lvl>
    <w:lvl w:ilvl="8" w:tplc="9B687828">
      <w:start w:val="1"/>
      <w:numFmt w:val="lowerRoman"/>
      <w:lvlText w:val="%9."/>
      <w:lvlJc w:val="right"/>
      <w:pPr>
        <w:ind w:left="6480" w:hanging="180"/>
      </w:pPr>
    </w:lvl>
  </w:abstractNum>
  <w:abstractNum w:abstractNumId="21" w15:restartNumberingAfterBreak="0">
    <w:nsid w:val="476E78D3"/>
    <w:multiLevelType w:val="hybridMultilevel"/>
    <w:tmpl w:val="0122B092"/>
    <w:lvl w:ilvl="0" w:tplc="65AAAA78">
      <w:start w:val="1"/>
      <w:numFmt w:val="decimal"/>
      <w:lvlText w:val="%1."/>
      <w:lvlJc w:val="left"/>
      <w:pPr>
        <w:ind w:left="720" w:hanging="360"/>
      </w:pPr>
    </w:lvl>
    <w:lvl w:ilvl="1" w:tplc="31CA6FD8">
      <w:start w:val="1"/>
      <w:numFmt w:val="lowerLetter"/>
      <w:lvlText w:val="%2."/>
      <w:lvlJc w:val="left"/>
      <w:pPr>
        <w:ind w:left="1440" w:hanging="360"/>
      </w:pPr>
    </w:lvl>
    <w:lvl w:ilvl="2" w:tplc="48BCE956">
      <w:start w:val="1"/>
      <w:numFmt w:val="lowerRoman"/>
      <w:lvlText w:val="%3."/>
      <w:lvlJc w:val="right"/>
      <w:pPr>
        <w:ind w:left="2160" w:hanging="180"/>
      </w:pPr>
    </w:lvl>
    <w:lvl w:ilvl="3" w:tplc="4664BDC0">
      <w:start w:val="1"/>
      <w:numFmt w:val="decimal"/>
      <w:lvlText w:val="%4."/>
      <w:lvlJc w:val="left"/>
      <w:pPr>
        <w:ind w:left="2880" w:hanging="360"/>
      </w:pPr>
    </w:lvl>
    <w:lvl w:ilvl="4" w:tplc="28E2D460">
      <w:start w:val="1"/>
      <w:numFmt w:val="lowerLetter"/>
      <w:lvlText w:val="%5."/>
      <w:lvlJc w:val="left"/>
      <w:pPr>
        <w:ind w:left="3600" w:hanging="360"/>
      </w:pPr>
    </w:lvl>
    <w:lvl w:ilvl="5" w:tplc="08A2A126">
      <w:start w:val="1"/>
      <w:numFmt w:val="lowerRoman"/>
      <w:lvlText w:val="%6."/>
      <w:lvlJc w:val="right"/>
      <w:pPr>
        <w:ind w:left="4320" w:hanging="180"/>
      </w:pPr>
    </w:lvl>
    <w:lvl w:ilvl="6" w:tplc="BE86A18E">
      <w:start w:val="1"/>
      <w:numFmt w:val="decimal"/>
      <w:lvlText w:val="%7."/>
      <w:lvlJc w:val="left"/>
      <w:pPr>
        <w:ind w:left="5040" w:hanging="360"/>
      </w:pPr>
    </w:lvl>
    <w:lvl w:ilvl="7" w:tplc="3668C63A">
      <w:start w:val="1"/>
      <w:numFmt w:val="lowerLetter"/>
      <w:lvlText w:val="%8."/>
      <w:lvlJc w:val="left"/>
      <w:pPr>
        <w:ind w:left="5760" w:hanging="360"/>
      </w:pPr>
    </w:lvl>
    <w:lvl w:ilvl="8" w:tplc="53EC1A7E">
      <w:start w:val="1"/>
      <w:numFmt w:val="lowerRoman"/>
      <w:lvlText w:val="%9."/>
      <w:lvlJc w:val="right"/>
      <w:pPr>
        <w:ind w:left="6480" w:hanging="180"/>
      </w:pPr>
    </w:lvl>
  </w:abstractNum>
  <w:abstractNum w:abstractNumId="22" w15:restartNumberingAfterBreak="0">
    <w:nsid w:val="48202990"/>
    <w:multiLevelType w:val="hybridMultilevel"/>
    <w:tmpl w:val="B8E23720"/>
    <w:lvl w:ilvl="0" w:tplc="7DBE5A4E">
      <w:start w:val="1"/>
      <w:numFmt w:val="upperLetter"/>
      <w:lvlText w:val="%1."/>
      <w:lvlJc w:val="left"/>
      <w:pPr>
        <w:tabs>
          <w:tab w:val="num" w:pos="720"/>
        </w:tabs>
        <w:ind w:left="720" w:hanging="360"/>
      </w:pPr>
      <w:rPr>
        <w:b/>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3" w15:restartNumberingAfterBreak="0">
    <w:nsid w:val="4AB67403"/>
    <w:multiLevelType w:val="multilevel"/>
    <w:tmpl w:val="EB4E9A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EAE2268"/>
    <w:multiLevelType w:val="hybridMultilevel"/>
    <w:tmpl w:val="7072439C"/>
    <w:lvl w:ilvl="0" w:tplc="34C4D1FC">
      <w:start w:val="1"/>
      <w:numFmt w:val="decimal"/>
      <w:lvlText w:val="%1."/>
      <w:lvlJc w:val="left"/>
      <w:pPr>
        <w:ind w:left="739" w:hanging="360"/>
      </w:pPr>
      <w:rPr>
        <w:rFonts w:ascii="Palatino Linotype" w:eastAsia="Palatino Linotype" w:hAnsi="Palatino Linotype" w:cs="Palatino Linotype" w:hint="default"/>
        <w:b w:val="0"/>
        <w:bCs w:val="0"/>
        <w:i w:val="0"/>
        <w:iCs w:val="0"/>
        <w:w w:val="100"/>
        <w:sz w:val="22"/>
        <w:szCs w:val="22"/>
      </w:rPr>
    </w:lvl>
    <w:lvl w:ilvl="1" w:tplc="466C24B2">
      <w:numFmt w:val="bullet"/>
      <w:lvlText w:val="o"/>
      <w:lvlJc w:val="left"/>
      <w:pPr>
        <w:ind w:left="1459" w:hanging="361"/>
      </w:pPr>
      <w:rPr>
        <w:rFonts w:ascii="Courier New" w:eastAsia="Courier New" w:hAnsi="Courier New" w:cs="Courier New" w:hint="default"/>
        <w:b w:val="0"/>
        <w:bCs w:val="0"/>
        <w:i w:val="0"/>
        <w:iCs w:val="0"/>
        <w:w w:val="100"/>
        <w:sz w:val="22"/>
        <w:szCs w:val="22"/>
      </w:rPr>
    </w:lvl>
    <w:lvl w:ilvl="2" w:tplc="0E3ECBE6">
      <w:numFmt w:val="bullet"/>
      <w:lvlText w:val="•"/>
      <w:lvlJc w:val="left"/>
      <w:pPr>
        <w:ind w:left="2327" w:hanging="361"/>
      </w:pPr>
      <w:rPr>
        <w:rFonts w:hint="default"/>
      </w:rPr>
    </w:lvl>
    <w:lvl w:ilvl="3" w:tplc="BD1680BE">
      <w:numFmt w:val="bullet"/>
      <w:lvlText w:val="•"/>
      <w:lvlJc w:val="left"/>
      <w:pPr>
        <w:ind w:left="3195" w:hanging="361"/>
      </w:pPr>
      <w:rPr>
        <w:rFonts w:hint="default"/>
      </w:rPr>
    </w:lvl>
    <w:lvl w:ilvl="4" w:tplc="5A6A24EE">
      <w:numFmt w:val="bullet"/>
      <w:lvlText w:val="•"/>
      <w:lvlJc w:val="left"/>
      <w:pPr>
        <w:ind w:left="4063" w:hanging="361"/>
      </w:pPr>
      <w:rPr>
        <w:rFonts w:hint="default"/>
      </w:rPr>
    </w:lvl>
    <w:lvl w:ilvl="5" w:tplc="21E6E320">
      <w:numFmt w:val="bullet"/>
      <w:lvlText w:val="•"/>
      <w:lvlJc w:val="left"/>
      <w:pPr>
        <w:ind w:left="4931" w:hanging="361"/>
      </w:pPr>
      <w:rPr>
        <w:rFonts w:hint="default"/>
      </w:rPr>
    </w:lvl>
    <w:lvl w:ilvl="6" w:tplc="BD202D86">
      <w:numFmt w:val="bullet"/>
      <w:lvlText w:val="•"/>
      <w:lvlJc w:val="left"/>
      <w:pPr>
        <w:ind w:left="5798" w:hanging="361"/>
      </w:pPr>
      <w:rPr>
        <w:rFonts w:hint="default"/>
      </w:rPr>
    </w:lvl>
    <w:lvl w:ilvl="7" w:tplc="E3968C62">
      <w:numFmt w:val="bullet"/>
      <w:lvlText w:val="•"/>
      <w:lvlJc w:val="left"/>
      <w:pPr>
        <w:ind w:left="6666" w:hanging="361"/>
      </w:pPr>
      <w:rPr>
        <w:rFonts w:hint="default"/>
      </w:rPr>
    </w:lvl>
    <w:lvl w:ilvl="8" w:tplc="36105AE6">
      <w:numFmt w:val="bullet"/>
      <w:lvlText w:val="•"/>
      <w:lvlJc w:val="left"/>
      <w:pPr>
        <w:ind w:left="7534" w:hanging="361"/>
      </w:pPr>
      <w:rPr>
        <w:rFonts w:hint="default"/>
      </w:rPr>
    </w:lvl>
  </w:abstractNum>
  <w:abstractNum w:abstractNumId="25" w15:restartNumberingAfterBreak="0">
    <w:nsid w:val="4FFB25E5"/>
    <w:multiLevelType w:val="hybridMultilevel"/>
    <w:tmpl w:val="F0F0C618"/>
    <w:lvl w:ilvl="0" w:tplc="0526F31E">
      <w:start w:val="1"/>
      <w:numFmt w:val="decimal"/>
      <w:lvlText w:val="%1."/>
      <w:lvlJc w:val="left"/>
      <w:pPr>
        <w:ind w:left="720" w:hanging="360"/>
      </w:pPr>
    </w:lvl>
    <w:lvl w:ilvl="1" w:tplc="720A54C6">
      <w:start w:val="1"/>
      <w:numFmt w:val="lowerLetter"/>
      <w:lvlText w:val="%2."/>
      <w:lvlJc w:val="left"/>
      <w:pPr>
        <w:ind w:left="1440" w:hanging="360"/>
      </w:pPr>
    </w:lvl>
    <w:lvl w:ilvl="2" w:tplc="9B72F120">
      <w:start w:val="1"/>
      <w:numFmt w:val="lowerRoman"/>
      <w:lvlText w:val="%3."/>
      <w:lvlJc w:val="right"/>
      <w:pPr>
        <w:ind w:left="2160" w:hanging="180"/>
      </w:pPr>
    </w:lvl>
    <w:lvl w:ilvl="3" w:tplc="E7AC58F6">
      <w:start w:val="1"/>
      <w:numFmt w:val="decimal"/>
      <w:lvlText w:val="%4."/>
      <w:lvlJc w:val="left"/>
      <w:pPr>
        <w:ind w:left="2880" w:hanging="360"/>
      </w:pPr>
    </w:lvl>
    <w:lvl w:ilvl="4" w:tplc="30582D7E">
      <w:start w:val="1"/>
      <w:numFmt w:val="lowerLetter"/>
      <w:lvlText w:val="%5."/>
      <w:lvlJc w:val="left"/>
      <w:pPr>
        <w:ind w:left="3600" w:hanging="360"/>
      </w:pPr>
    </w:lvl>
    <w:lvl w:ilvl="5" w:tplc="93442066">
      <w:start w:val="1"/>
      <w:numFmt w:val="lowerRoman"/>
      <w:lvlText w:val="%6."/>
      <w:lvlJc w:val="right"/>
      <w:pPr>
        <w:ind w:left="4320" w:hanging="180"/>
      </w:pPr>
    </w:lvl>
    <w:lvl w:ilvl="6" w:tplc="2C762B14">
      <w:start w:val="1"/>
      <w:numFmt w:val="decimal"/>
      <w:lvlText w:val="%7."/>
      <w:lvlJc w:val="left"/>
      <w:pPr>
        <w:ind w:left="5040" w:hanging="360"/>
      </w:pPr>
    </w:lvl>
    <w:lvl w:ilvl="7" w:tplc="0088BA3C">
      <w:start w:val="1"/>
      <w:numFmt w:val="lowerLetter"/>
      <w:lvlText w:val="%8."/>
      <w:lvlJc w:val="left"/>
      <w:pPr>
        <w:ind w:left="5760" w:hanging="360"/>
      </w:pPr>
    </w:lvl>
    <w:lvl w:ilvl="8" w:tplc="3B488620">
      <w:start w:val="1"/>
      <w:numFmt w:val="lowerRoman"/>
      <w:lvlText w:val="%9."/>
      <w:lvlJc w:val="right"/>
      <w:pPr>
        <w:ind w:left="6480" w:hanging="180"/>
      </w:pPr>
    </w:lvl>
  </w:abstractNum>
  <w:abstractNum w:abstractNumId="26" w15:restartNumberingAfterBreak="0">
    <w:nsid w:val="500221D2"/>
    <w:multiLevelType w:val="hybridMultilevel"/>
    <w:tmpl w:val="BD18CA0C"/>
    <w:lvl w:ilvl="0" w:tplc="9A6CAD44">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27" w15:restartNumberingAfterBreak="0">
    <w:nsid w:val="515747FC"/>
    <w:multiLevelType w:val="hybridMultilevel"/>
    <w:tmpl w:val="D7743B98"/>
    <w:lvl w:ilvl="0" w:tplc="AB1C02AC">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28" w15:restartNumberingAfterBreak="0">
    <w:nsid w:val="5E496704"/>
    <w:multiLevelType w:val="hybridMultilevel"/>
    <w:tmpl w:val="533A5BE2"/>
    <w:lvl w:ilvl="0" w:tplc="8606FA24">
      <w:start w:val="6"/>
      <w:numFmt w:val="upperRoman"/>
      <w:lvlText w:val="%1."/>
      <w:lvlJc w:val="left"/>
      <w:pPr>
        <w:ind w:left="720" w:hanging="72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671B5017"/>
    <w:multiLevelType w:val="hybridMultilevel"/>
    <w:tmpl w:val="61C2E6CC"/>
    <w:lvl w:ilvl="0" w:tplc="FF9A5504">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69861262"/>
    <w:multiLevelType w:val="hybridMultilevel"/>
    <w:tmpl w:val="43A2F85A"/>
    <w:lvl w:ilvl="0" w:tplc="4E72F6FA">
      <w:start w:val="1"/>
      <w:numFmt w:val="upperLetter"/>
      <w:lvlText w:val="%1."/>
      <w:lvlJc w:val="left"/>
      <w:pPr>
        <w:ind w:left="1080" w:hanging="360"/>
      </w:pPr>
      <w:rPr>
        <w:b/>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1" w15:restartNumberingAfterBreak="0">
    <w:nsid w:val="6FAD03E8"/>
    <w:multiLevelType w:val="hybridMultilevel"/>
    <w:tmpl w:val="D1B0042A"/>
    <w:lvl w:ilvl="0" w:tplc="E8EAD61C">
      <w:start w:val="1"/>
      <w:numFmt w:val="decimal"/>
      <w:lvlText w:val="%1."/>
      <w:lvlJc w:val="left"/>
      <w:pPr>
        <w:tabs>
          <w:tab w:val="num" w:pos="795"/>
        </w:tabs>
        <w:ind w:left="795" w:hanging="525"/>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2" w15:restartNumberingAfterBreak="0">
    <w:nsid w:val="70D91312"/>
    <w:multiLevelType w:val="hybridMultilevel"/>
    <w:tmpl w:val="5492C34E"/>
    <w:lvl w:ilvl="0" w:tplc="4C48F36E">
      <w:start w:val="8"/>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78FA576A"/>
    <w:multiLevelType w:val="hybridMultilevel"/>
    <w:tmpl w:val="6930CDBC"/>
    <w:lvl w:ilvl="0" w:tplc="4EF43AD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9E222DF"/>
    <w:multiLevelType w:val="hybridMultilevel"/>
    <w:tmpl w:val="6930CDBC"/>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E3C20EC"/>
    <w:multiLevelType w:val="hybridMultilevel"/>
    <w:tmpl w:val="55504210"/>
    <w:lvl w:ilvl="0" w:tplc="C7E8B012">
      <w:start w:val="1"/>
      <w:numFmt w:val="decimal"/>
      <w:lvlText w:val="%1."/>
      <w:lvlJc w:val="left"/>
      <w:pPr>
        <w:ind w:left="720" w:hanging="360"/>
      </w:pPr>
    </w:lvl>
    <w:lvl w:ilvl="1" w:tplc="177436F6">
      <w:start w:val="1"/>
      <w:numFmt w:val="lowerLetter"/>
      <w:lvlText w:val="%2."/>
      <w:lvlJc w:val="left"/>
      <w:pPr>
        <w:ind w:left="1440" w:hanging="360"/>
      </w:pPr>
    </w:lvl>
    <w:lvl w:ilvl="2" w:tplc="04DE1012">
      <w:start w:val="1"/>
      <w:numFmt w:val="lowerRoman"/>
      <w:lvlText w:val="%3."/>
      <w:lvlJc w:val="right"/>
      <w:pPr>
        <w:ind w:left="2160" w:hanging="180"/>
      </w:pPr>
    </w:lvl>
    <w:lvl w:ilvl="3" w:tplc="E7AEABF4">
      <w:start w:val="1"/>
      <w:numFmt w:val="decimal"/>
      <w:lvlText w:val="%4."/>
      <w:lvlJc w:val="left"/>
      <w:pPr>
        <w:ind w:left="2880" w:hanging="360"/>
      </w:pPr>
    </w:lvl>
    <w:lvl w:ilvl="4" w:tplc="48F8CBA4">
      <w:start w:val="1"/>
      <w:numFmt w:val="lowerLetter"/>
      <w:lvlText w:val="%5."/>
      <w:lvlJc w:val="left"/>
      <w:pPr>
        <w:ind w:left="3600" w:hanging="360"/>
      </w:pPr>
    </w:lvl>
    <w:lvl w:ilvl="5" w:tplc="D3C85E5E">
      <w:start w:val="1"/>
      <w:numFmt w:val="lowerRoman"/>
      <w:lvlText w:val="%6."/>
      <w:lvlJc w:val="right"/>
      <w:pPr>
        <w:ind w:left="4320" w:hanging="180"/>
      </w:pPr>
    </w:lvl>
    <w:lvl w:ilvl="6" w:tplc="C28C054A">
      <w:start w:val="1"/>
      <w:numFmt w:val="decimal"/>
      <w:lvlText w:val="%7."/>
      <w:lvlJc w:val="left"/>
      <w:pPr>
        <w:ind w:left="5040" w:hanging="360"/>
      </w:pPr>
    </w:lvl>
    <w:lvl w:ilvl="7" w:tplc="21E6CC8E">
      <w:start w:val="1"/>
      <w:numFmt w:val="lowerLetter"/>
      <w:lvlText w:val="%8."/>
      <w:lvlJc w:val="left"/>
      <w:pPr>
        <w:ind w:left="5760" w:hanging="360"/>
      </w:pPr>
    </w:lvl>
    <w:lvl w:ilvl="8" w:tplc="F01CFB38">
      <w:start w:val="1"/>
      <w:numFmt w:val="lowerRoman"/>
      <w:lvlText w:val="%9."/>
      <w:lvlJc w:val="right"/>
      <w:pPr>
        <w:ind w:left="6480" w:hanging="180"/>
      </w:pPr>
    </w:lvl>
  </w:abstractNum>
  <w:abstractNum w:abstractNumId="36" w15:restartNumberingAfterBreak="0">
    <w:nsid w:val="7F3451F1"/>
    <w:multiLevelType w:val="hybridMultilevel"/>
    <w:tmpl w:val="BE8A5CC0"/>
    <w:lvl w:ilvl="0" w:tplc="C170953E">
      <w:start w:val="1"/>
      <w:numFmt w:val="decimal"/>
      <w:lvlText w:val="%1."/>
      <w:lvlJc w:val="left"/>
      <w:pPr>
        <w:ind w:left="720" w:hanging="360"/>
      </w:pPr>
    </w:lvl>
    <w:lvl w:ilvl="1" w:tplc="D2E66F0A">
      <w:start w:val="1"/>
      <w:numFmt w:val="lowerLetter"/>
      <w:lvlText w:val="%2."/>
      <w:lvlJc w:val="left"/>
      <w:pPr>
        <w:ind w:left="1440" w:hanging="360"/>
      </w:pPr>
    </w:lvl>
    <w:lvl w:ilvl="2" w:tplc="34D41D5E">
      <w:start w:val="1"/>
      <w:numFmt w:val="lowerRoman"/>
      <w:lvlText w:val="%3."/>
      <w:lvlJc w:val="right"/>
      <w:pPr>
        <w:ind w:left="2160" w:hanging="180"/>
      </w:pPr>
    </w:lvl>
    <w:lvl w:ilvl="3" w:tplc="1DBE41D2">
      <w:start w:val="1"/>
      <w:numFmt w:val="decimal"/>
      <w:lvlText w:val="%4."/>
      <w:lvlJc w:val="left"/>
      <w:pPr>
        <w:ind w:left="2880" w:hanging="360"/>
      </w:pPr>
    </w:lvl>
    <w:lvl w:ilvl="4" w:tplc="8F38C71E">
      <w:start w:val="1"/>
      <w:numFmt w:val="lowerLetter"/>
      <w:lvlText w:val="%5."/>
      <w:lvlJc w:val="left"/>
      <w:pPr>
        <w:ind w:left="3600" w:hanging="360"/>
      </w:pPr>
    </w:lvl>
    <w:lvl w:ilvl="5" w:tplc="4ABA451A">
      <w:start w:val="1"/>
      <w:numFmt w:val="lowerRoman"/>
      <w:lvlText w:val="%6."/>
      <w:lvlJc w:val="right"/>
      <w:pPr>
        <w:ind w:left="4320" w:hanging="180"/>
      </w:pPr>
    </w:lvl>
    <w:lvl w:ilvl="6" w:tplc="8A94E848">
      <w:start w:val="1"/>
      <w:numFmt w:val="decimal"/>
      <w:lvlText w:val="%7."/>
      <w:lvlJc w:val="left"/>
      <w:pPr>
        <w:ind w:left="5040" w:hanging="360"/>
      </w:pPr>
    </w:lvl>
    <w:lvl w:ilvl="7" w:tplc="C0A4F65C">
      <w:start w:val="1"/>
      <w:numFmt w:val="lowerLetter"/>
      <w:lvlText w:val="%8."/>
      <w:lvlJc w:val="left"/>
      <w:pPr>
        <w:ind w:left="5760" w:hanging="360"/>
      </w:pPr>
    </w:lvl>
    <w:lvl w:ilvl="8" w:tplc="C1BE4212">
      <w:start w:val="1"/>
      <w:numFmt w:val="lowerRoman"/>
      <w:lvlText w:val="%9."/>
      <w:lvlJc w:val="right"/>
      <w:pPr>
        <w:ind w:left="6480" w:hanging="180"/>
      </w:pPr>
    </w:lvl>
  </w:abstractNum>
  <w:num w:numId="1" w16cid:durableId="104808703">
    <w:abstractNumId w:val="2"/>
  </w:num>
  <w:num w:numId="2" w16cid:durableId="2120643657">
    <w:abstractNumId w:val="20"/>
  </w:num>
  <w:num w:numId="3" w16cid:durableId="823397526">
    <w:abstractNumId w:val="7"/>
  </w:num>
  <w:num w:numId="4" w16cid:durableId="953318612">
    <w:abstractNumId w:val="36"/>
  </w:num>
  <w:num w:numId="5" w16cid:durableId="1224560236">
    <w:abstractNumId w:val="5"/>
  </w:num>
  <w:num w:numId="6" w16cid:durableId="1229999432">
    <w:abstractNumId w:val="15"/>
  </w:num>
  <w:num w:numId="7" w16cid:durableId="1259875232">
    <w:abstractNumId w:val="35"/>
  </w:num>
  <w:num w:numId="8" w16cid:durableId="435178515">
    <w:abstractNumId w:val="10"/>
  </w:num>
  <w:num w:numId="9" w16cid:durableId="1396274976">
    <w:abstractNumId w:val="3"/>
  </w:num>
  <w:num w:numId="10" w16cid:durableId="1128276856">
    <w:abstractNumId w:val="13"/>
  </w:num>
  <w:num w:numId="11" w16cid:durableId="505291624">
    <w:abstractNumId w:val="21"/>
  </w:num>
  <w:num w:numId="12" w16cid:durableId="1332369285">
    <w:abstractNumId w:val="25"/>
  </w:num>
  <w:num w:numId="13" w16cid:durableId="19422962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27003960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345985164">
    <w:abstractNumId w:val="9"/>
  </w:num>
  <w:num w:numId="16" w16cid:durableId="157365777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33234505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872039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95741551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3650059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18189481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38832258">
    <w:abstractNumId w:val="23"/>
  </w:num>
  <w:num w:numId="23" w16cid:durableId="2128625203">
    <w:abstractNumId w:val="24"/>
  </w:num>
  <w:num w:numId="24" w16cid:durableId="823200605">
    <w:abstractNumId w:val="6"/>
  </w:num>
  <w:num w:numId="25" w16cid:durableId="1813792296">
    <w:abstractNumId w:val="8"/>
  </w:num>
  <w:num w:numId="26" w16cid:durableId="2082217289">
    <w:abstractNumId w:val="14"/>
  </w:num>
  <w:num w:numId="27" w16cid:durableId="1273784907">
    <w:abstractNumId w:val="33"/>
  </w:num>
  <w:num w:numId="28" w16cid:durableId="1216701199">
    <w:abstractNumId w:val="4"/>
  </w:num>
  <w:num w:numId="29" w16cid:durableId="1871065866">
    <w:abstractNumId w:val="34"/>
  </w:num>
  <w:num w:numId="30" w16cid:durableId="1463499834">
    <w:abstractNumId w:val="0"/>
  </w:num>
  <w:num w:numId="31" w16cid:durableId="900140642">
    <w:abstractNumId w:val="1"/>
  </w:num>
  <w:num w:numId="32" w16cid:durableId="376199050">
    <w:abstractNumId w:val="18"/>
  </w:num>
  <w:num w:numId="33" w16cid:durableId="1312910152">
    <w:abstractNumId w:val="11"/>
  </w:num>
  <w:num w:numId="34" w16cid:durableId="12539445">
    <w:abstractNumId w:val="29"/>
  </w:num>
  <w:num w:numId="35" w16cid:durableId="697121678">
    <w:abstractNumId w:val="28"/>
  </w:num>
  <w:num w:numId="36" w16cid:durableId="969629559">
    <w:abstractNumId w:val="32"/>
  </w:num>
  <w:num w:numId="37" w16cid:durableId="195278336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0B"/>
    <w:rsid w:val="0000002B"/>
    <w:rsid w:val="000001B1"/>
    <w:rsid w:val="00003562"/>
    <w:rsid w:val="0000447C"/>
    <w:rsid w:val="00005745"/>
    <w:rsid w:val="000063A0"/>
    <w:rsid w:val="000120E9"/>
    <w:rsid w:val="00012B60"/>
    <w:rsid w:val="000146BF"/>
    <w:rsid w:val="00014A5B"/>
    <w:rsid w:val="00015127"/>
    <w:rsid w:val="00023376"/>
    <w:rsid w:val="000236C5"/>
    <w:rsid w:val="0002374B"/>
    <w:rsid w:val="000330A0"/>
    <w:rsid w:val="00033488"/>
    <w:rsid w:val="000415CA"/>
    <w:rsid w:val="00043651"/>
    <w:rsid w:val="000507BF"/>
    <w:rsid w:val="00050DA9"/>
    <w:rsid w:val="00054D8A"/>
    <w:rsid w:val="00061D31"/>
    <w:rsid w:val="00063867"/>
    <w:rsid w:val="00071124"/>
    <w:rsid w:val="00071FC3"/>
    <w:rsid w:val="00072064"/>
    <w:rsid w:val="000744CE"/>
    <w:rsid w:val="00074B48"/>
    <w:rsid w:val="00074D52"/>
    <w:rsid w:val="000764D8"/>
    <w:rsid w:val="000808E6"/>
    <w:rsid w:val="00081116"/>
    <w:rsid w:val="000814A5"/>
    <w:rsid w:val="000854FF"/>
    <w:rsid w:val="00090068"/>
    <w:rsid w:val="0009014A"/>
    <w:rsid w:val="00092374"/>
    <w:rsid w:val="000B7372"/>
    <w:rsid w:val="000C748C"/>
    <w:rsid w:val="000D0CF5"/>
    <w:rsid w:val="000D3376"/>
    <w:rsid w:val="000D370A"/>
    <w:rsid w:val="000D47BB"/>
    <w:rsid w:val="000D4C5A"/>
    <w:rsid w:val="000E1F1C"/>
    <w:rsid w:val="000E332F"/>
    <w:rsid w:val="000F3865"/>
    <w:rsid w:val="000F623E"/>
    <w:rsid w:val="000F6FF4"/>
    <w:rsid w:val="001003F1"/>
    <w:rsid w:val="0010208F"/>
    <w:rsid w:val="00103362"/>
    <w:rsid w:val="00110290"/>
    <w:rsid w:val="001153B6"/>
    <w:rsid w:val="00116CD0"/>
    <w:rsid w:val="00116FE5"/>
    <w:rsid w:val="00120862"/>
    <w:rsid w:val="00121F4F"/>
    <w:rsid w:val="001237BD"/>
    <w:rsid w:val="00123A2F"/>
    <w:rsid w:val="001254F1"/>
    <w:rsid w:val="0013054F"/>
    <w:rsid w:val="00130867"/>
    <w:rsid w:val="00131178"/>
    <w:rsid w:val="00131FFE"/>
    <w:rsid w:val="00133C5B"/>
    <w:rsid w:val="001371B1"/>
    <w:rsid w:val="00137A54"/>
    <w:rsid w:val="00140BDC"/>
    <w:rsid w:val="00140BFB"/>
    <w:rsid w:val="001414E9"/>
    <w:rsid w:val="00142065"/>
    <w:rsid w:val="00142391"/>
    <w:rsid w:val="00150716"/>
    <w:rsid w:val="00150CA4"/>
    <w:rsid w:val="001542DD"/>
    <w:rsid w:val="00154AA6"/>
    <w:rsid w:val="0015765B"/>
    <w:rsid w:val="001606FE"/>
    <w:rsid w:val="00161BC6"/>
    <w:rsid w:val="00161C19"/>
    <w:rsid w:val="00162A06"/>
    <w:rsid w:val="00165467"/>
    <w:rsid w:val="0016561E"/>
    <w:rsid w:val="0016573A"/>
    <w:rsid w:val="00166470"/>
    <w:rsid w:val="00166780"/>
    <w:rsid w:val="00172E08"/>
    <w:rsid w:val="001762D1"/>
    <w:rsid w:val="00177E54"/>
    <w:rsid w:val="00184BFB"/>
    <w:rsid w:val="0018696C"/>
    <w:rsid w:val="00186F3D"/>
    <w:rsid w:val="00192908"/>
    <w:rsid w:val="0019517E"/>
    <w:rsid w:val="00195E1B"/>
    <w:rsid w:val="00196894"/>
    <w:rsid w:val="001A0E7E"/>
    <w:rsid w:val="001A1827"/>
    <w:rsid w:val="001A26F5"/>
    <w:rsid w:val="001A6568"/>
    <w:rsid w:val="001B12D0"/>
    <w:rsid w:val="001B5C9F"/>
    <w:rsid w:val="001C1ED6"/>
    <w:rsid w:val="001C579E"/>
    <w:rsid w:val="001C596C"/>
    <w:rsid w:val="001C5BD2"/>
    <w:rsid w:val="001D4699"/>
    <w:rsid w:val="001E2F93"/>
    <w:rsid w:val="001F0409"/>
    <w:rsid w:val="001F0692"/>
    <w:rsid w:val="001F0ADC"/>
    <w:rsid w:val="001F2BF5"/>
    <w:rsid w:val="001F3EA8"/>
    <w:rsid w:val="001F5AFB"/>
    <w:rsid w:val="00200CFC"/>
    <w:rsid w:val="002024F1"/>
    <w:rsid w:val="002028E0"/>
    <w:rsid w:val="00203441"/>
    <w:rsid w:val="00203DEA"/>
    <w:rsid w:val="002054A5"/>
    <w:rsid w:val="00206C99"/>
    <w:rsid w:val="00207860"/>
    <w:rsid w:val="00213C22"/>
    <w:rsid w:val="0021472A"/>
    <w:rsid w:val="00214817"/>
    <w:rsid w:val="00215180"/>
    <w:rsid w:val="00215984"/>
    <w:rsid w:val="00216894"/>
    <w:rsid w:val="00217952"/>
    <w:rsid w:val="00224D33"/>
    <w:rsid w:val="002262BB"/>
    <w:rsid w:val="0023041F"/>
    <w:rsid w:val="00230845"/>
    <w:rsid w:val="00231B6B"/>
    <w:rsid w:val="00232644"/>
    <w:rsid w:val="00234CA0"/>
    <w:rsid w:val="00240000"/>
    <w:rsid w:val="002415F4"/>
    <w:rsid w:val="00242AA3"/>
    <w:rsid w:val="00244781"/>
    <w:rsid w:val="0025188A"/>
    <w:rsid w:val="0025227C"/>
    <w:rsid w:val="0025254E"/>
    <w:rsid w:val="00254608"/>
    <w:rsid w:val="002557A5"/>
    <w:rsid w:val="00256FEF"/>
    <w:rsid w:val="002629F4"/>
    <w:rsid w:val="002641AE"/>
    <w:rsid w:val="0028072B"/>
    <w:rsid w:val="002807C2"/>
    <w:rsid w:val="00280DED"/>
    <w:rsid w:val="002818C0"/>
    <w:rsid w:val="00283444"/>
    <w:rsid w:val="00285343"/>
    <w:rsid w:val="00286B89"/>
    <w:rsid w:val="002934D0"/>
    <w:rsid w:val="00293667"/>
    <w:rsid w:val="0029433C"/>
    <w:rsid w:val="00296E24"/>
    <w:rsid w:val="002A3553"/>
    <w:rsid w:val="002B140C"/>
    <w:rsid w:val="002C1338"/>
    <w:rsid w:val="002C2883"/>
    <w:rsid w:val="002C797B"/>
    <w:rsid w:val="002D2D3A"/>
    <w:rsid w:val="002D3888"/>
    <w:rsid w:val="002D4307"/>
    <w:rsid w:val="002D68AF"/>
    <w:rsid w:val="002D7E47"/>
    <w:rsid w:val="002E05BC"/>
    <w:rsid w:val="002E1773"/>
    <w:rsid w:val="002E1FFA"/>
    <w:rsid w:val="002E5417"/>
    <w:rsid w:val="002E6970"/>
    <w:rsid w:val="002F590D"/>
    <w:rsid w:val="00307F8E"/>
    <w:rsid w:val="003128E9"/>
    <w:rsid w:val="0031679D"/>
    <w:rsid w:val="003173B5"/>
    <w:rsid w:val="00321321"/>
    <w:rsid w:val="003216EF"/>
    <w:rsid w:val="00324B1E"/>
    <w:rsid w:val="00325BFC"/>
    <w:rsid w:val="0033361E"/>
    <w:rsid w:val="00334329"/>
    <w:rsid w:val="003352CF"/>
    <w:rsid w:val="0033786A"/>
    <w:rsid w:val="003451E5"/>
    <w:rsid w:val="00345B7B"/>
    <w:rsid w:val="00346B76"/>
    <w:rsid w:val="00352300"/>
    <w:rsid w:val="00357233"/>
    <w:rsid w:val="0036088A"/>
    <w:rsid w:val="00361112"/>
    <w:rsid w:val="00363A1F"/>
    <w:rsid w:val="00365EA8"/>
    <w:rsid w:val="0038217B"/>
    <w:rsid w:val="00382EBC"/>
    <w:rsid w:val="0038316E"/>
    <w:rsid w:val="00385F37"/>
    <w:rsid w:val="0038689D"/>
    <w:rsid w:val="00387377"/>
    <w:rsid w:val="0039033F"/>
    <w:rsid w:val="003918FE"/>
    <w:rsid w:val="00391DD1"/>
    <w:rsid w:val="00392269"/>
    <w:rsid w:val="003930D2"/>
    <w:rsid w:val="0039362F"/>
    <w:rsid w:val="00395685"/>
    <w:rsid w:val="00395D06"/>
    <w:rsid w:val="00397C99"/>
    <w:rsid w:val="003A0500"/>
    <w:rsid w:val="003A4723"/>
    <w:rsid w:val="003B7996"/>
    <w:rsid w:val="003C183E"/>
    <w:rsid w:val="003C3EA3"/>
    <w:rsid w:val="003C43AA"/>
    <w:rsid w:val="003C4A4C"/>
    <w:rsid w:val="003D240F"/>
    <w:rsid w:val="003D5F51"/>
    <w:rsid w:val="003D6BA9"/>
    <w:rsid w:val="003E0B17"/>
    <w:rsid w:val="003E37C8"/>
    <w:rsid w:val="003E3912"/>
    <w:rsid w:val="003E3B33"/>
    <w:rsid w:val="003E5A65"/>
    <w:rsid w:val="003E6E09"/>
    <w:rsid w:val="003F1378"/>
    <w:rsid w:val="003F21DB"/>
    <w:rsid w:val="003F4E9F"/>
    <w:rsid w:val="0040007B"/>
    <w:rsid w:val="004001E9"/>
    <w:rsid w:val="0040158B"/>
    <w:rsid w:val="00402BA0"/>
    <w:rsid w:val="00405221"/>
    <w:rsid w:val="00405E82"/>
    <w:rsid w:val="00415FD4"/>
    <w:rsid w:val="00425404"/>
    <w:rsid w:val="004269E9"/>
    <w:rsid w:val="00427102"/>
    <w:rsid w:val="00430EAE"/>
    <w:rsid w:val="00433278"/>
    <w:rsid w:val="00435896"/>
    <w:rsid w:val="00435A40"/>
    <w:rsid w:val="00437D78"/>
    <w:rsid w:val="00441136"/>
    <w:rsid w:val="00444847"/>
    <w:rsid w:val="00447EEA"/>
    <w:rsid w:val="0045218D"/>
    <w:rsid w:val="00452B03"/>
    <w:rsid w:val="0045612D"/>
    <w:rsid w:val="00463945"/>
    <w:rsid w:val="00465CE1"/>
    <w:rsid w:val="00466B05"/>
    <w:rsid w:val="00467344"/>
    <w:rsid w:val="00467E28"/>
    <w:rsid w:val="00470CD3"/>
    <w:rsid w:val="004753A6"/>
    <w:rsid w:val="00480808"/>
    <w:rsid w:val="00482EB7"/>
    <w:rsid w:val="00485826"/>
    <w:rsid w:val="0049316A"/>
    <w:rsid w:val="004933D6"/>
    <w:rsid w:val="00495429"/>
    <w:rsid w:val="00495B7B"/>
    <w:rsid w:val="00496614"/>
    <w:rsid w:val="004973A2"/>
    <w:rsid w:val="004974CA"/>
    <w:rsid w:val="004A1356"/>
    <w:rsid w:val="004B1381"/>
    <w:rsid w:val="004B19BA"/>
    <w:rsid w:val="004B5C5E"/>
    <w:rsid w:val="004C055D"/>
    <w:rsid w:val="004C156D"/>
    <w:rsid w:val="004C2431"/>
    <w:rsid w:val="004C36D8"/>
    <w:rsid w:val="004D67F4"/>
    <w:rsid w:val="004D70F9"/>
    <w:rsid w:val="004E0AE6"/>
    <w:rsid w:val="004E116D"/>
    <w:rsid w:val="004E5B76"/>
    <w:rsid w:val="004E7AF1"/>
    <w:rsid w:val="004F13EA"/>
    <w:rsid w:val="004F6938"/>
    <w:rsid w:val="004F7494"/>
    <w:rsid w:val="00501C8C"/>
    <w:rsid w:val="00503E9E"/>
    <w:rsid w:val="00510351"/>
    <w:rsid w:val="00512030"/>
    <w:rsid w:val="00522523"/>
    <w:rsid w:val="00522E87"/>
    <w:rsid w:val="0052504A"/>
    <w:rsid w:val="0052668D"/>
    <w:rsid w:val="0052669B"/>
    <w:rsid w:val="00530604"/>
    <w:rsid w:val="00530925"/>
    <w:rsid w:val="00533ACA"/>
    <w:rsid w:val="00534452"/>
    <w:rsid w:val="00534FF1"/>
    <w:rsid w:val="00536F1F"/>
    <w:rsid w:val="005446AE"/>
    <w:rsid w:val="00545D73"/>
    <w:rsid w:val="00546063"/>
    <w:rsid w:val="00546699"/>
    <w:rsid w:val="00547F69"/>
    <w:rsid w:val="00552C34"/>
    <w:rsid w:val="00555D0E"/>
    <w:rsid w:val="00557F7C"/>
    <w:rsid w:val="00560516"/>
    <w:rsid w:val="00561CA8"/>
    <w:rsid w:val="00563604"/>
    <w:rsid w:val="00565746"/>
    <w:rsid w:val="00565F65"/>
    <w:rsid w:val="00571A0E"/>
    <w:rsid w:val="00576BC0"/>
    <w:rsid w:val="0057793C"/>
    <w:rsid w:val="00580825"/>
    <w:rsid w:val="0059091E"/>
    <w:rsid w:val="005933EA"/>
    <w:rsid w:val="00594165"/>
    <w:rsid w:val="005A33C7"/>
    <w:rsid w:val="005A56F2"/>
    <w:rsid w:val="005A5701"/>
    <w:rsid w:val="005A5B27"/>
    <w:rsid w:val="005A73ED"/>
    <w:rsid w:val="005B1158"/>
    <w:rsid w:val="005B266E"/>
    <w:rsid w:val="005B362A"/>
    <w:rsid w:val="005B3FF0"/>
    <w:rsid w:val="005B7F3B"/>
    <w:rsid w:val="005C3276"/>
    <w:rsid w:val="005C3A9F"/>
    <w:rsid w:val="005C4683"/>
    <w:rsid w:val="005C4AA8"/>
    <w:rsid w:val="005C54F1"/>
    <w:rsid w:val="005C5DF3"/>
    <w:rsid w:val="005D1D58"/>
    <w:rsid w:val="005D3A47"/>
    <w:rsid w:val="005D68BB"/>
    <w:rsid w:val="005D6A13"/>
    <w:rsid w:val="005D7031"/>
    <w:rsid w:val="005E2C44"/>
    <w:rsid w:val="005E4893"/>
    <w:rsid w:val="005E6C8B"/>
    <w:rsid w:val="005F0930"/>
    <w:rsid w:val="005F3167"/>
    <w:rsid w:val="005F3689"/>
    <w:rsid w:val="005F7660"/>
    <w:rsid w:val="00600AC6"/>
    <w:rsid w:val="006066B6"/>
    <w:rsid w:val="00607206"/>
    <w:rsid w:val="00613022"/>
    <w:rsid w:val="00613E21"/>
    <w:rsid w:val="006140DC"/>
    <w:rsid w:val="00614A84"/>
    <w:rsid w:val="0061679C"/>
    <w:rsid w:val="00623FC0"/>
    <w:rsid w:val="00633C0F"/>
    <w:rsid w:val="00641FF1"/>
    <w:rsid w:val="00642C61"/>
    <w:rsid w:val="00643102"/>
    <w:rsid w:val="006539F0"/>
    <w:rsid w:val="00654790"/>
    <w:rsid w:val="00663717"/>
    <w:rsid w:val="00665040"/>
    <w:rsid w:val="00665656"/>
    <w:rsid w:val="00676643"/>
    <w:rsid w:val="00677DB2"/>
    <w:rsid w:val="00680567"/>
    <w:rsid w:val="006901D7"/>
    <w:rsid w:val="00691B53"/>
    <w:rsid w:val="00692F56"/>
    <w:rsid w:val="0069390D"/>
    <w:rsid w:val="00694E10"/>
    <w:rsid w:val="006A2A8E"/>
    <w:rsid w:val="006B035C"/>
    <w:rsid w:val="006C0741"/>
    <w:rsid w:val="006C4CFC"/>
    <w:rsid w:val="006C711D"/>
    <w:rsid w:val="006D38C1"/>
    <w:rsid w:val="006E4647"/>
    <w:rsid w:val="006E4B9A"/>
    <w:rsid w:val="006E7BB9"/>
    <w:rsid w:val="00701441"/>
    <w:rsid w:val="00703956"/>
    <w:rsid w:val="007048E7"/>
    <w:rsid w:val="00714DD4"/>
    <w:rsid w:val="00714ED1"/>
    <w:rsid w:val="007153EE"/>
    <w:rsid w:val="007207D9"/>
    <w:rsid w:val="007245A5"/>
    <w:rsid w:val="00725221"/>
    <w:rsid w:val="00725A98"/>
    <w:rsid w:val="0072774C"/>
    <w:rsid w:val="00727E18"/>
    <w:rsid w:val="007329C7"/>
    <w:rsid w:val="00734615"/>
    <w:rsid w:val="007360FA"/>
    <w:rsid w:val="007373B9"/>
    <w:rsid w:val="00737EDA"/>
    <w:rsid w:val="00746B66"/>
    <w:rsid w:val="00750876"/>
    <w:rsid w:val="00757AEB"/>
    <w:rsid w:val="00761D03"/>
    <w:rsid w:val="0076300E"/>
    <w:rsid w:val="00766CA2"/>
    <w:rsid w:val="00775ECF"/>
    <w:rsid w:val="00787DBC"/>
    <w:rsid w:val="00793610"/>
    <w:rsid w:val="00797361"/>
    <w:rsid w:val="007A080E"/>
    <w:rsid w:val="007A1913"/>
    <w:rsid w:val="007A3B1C"/>
    <w:rsid w:val="007A457B"/>
    <w:rsid w:val="007A648E"/>
    <w:rsid w:val="007B33D3"/>
    <w:rsid w:val="007B44F8"/>
    <w:rsid w:val="007B7317"/>
    <w:rsid w:val="007C450A"/>
    <w:rsid w:val="007C4B4C"/>
    <w:rsid w:val="007D012E"/>
    <w:rsid w:val="007D1A6C"/>
    <w:rsid w:val="007D3DCE"/>
    <w:rsid w:val="007D5913"/>
    <w:rsid w:val="007E6B96"/>
    <w:rsid w:val="007E70A4"/>
    <w:rsid w:val="007F0248"/>
    <w:rsid w:val="007F2FDF"/>
    <w:rsid w:val="007F6A7C"/>
    <w:rsid w:val="008006FB"/>
    <w:rsid w:val="00800958"/>
    <w:rsid w:val="008014C0"/>
    <w:rsid w:val="008017BB"/>
    <w:rsid w:val="00801F54"/>
    <w:rsid w:val="00805964"/>
    <w:rsid w:val="008141C1"/>
    <w:rsid w:val="008179FA"/>
    <w:rsid w:val="008210DF"/>
    <w:rsid w:val="00821439"/>
    <w:rsid w:val="00821E3F"/>
    <w:rsid w:val="0082297B"/>
    <w:rsid w:val="00835835"/>
    <w:rsid w:val="00841DCD"/>
    <w:rsid w:val="008427BE"/>
    <w:rsid w:val="00845A3A"/>
    <w:rsid w:val="00845BBD"/>
    <w:rsid w:val="00850658"/>
    <w:rsid w:val="00854B1B"/>
    <w:rsid w:val="00855E18"/>
    <w:rsid w:val="00863503"/>
    <w:rsid w:val="0086379E"/>
    <w:rsid w:val="00867A4F"/>
    <w:rsid w:val="0087182E"/>
    <w:rsid w:val="00874C03"/>
    <w:rsid w:val="00874D1A"/>
    <w:rsid w:val="008769DF"/>
    <w:rsid w:val="00877007"/>
    <w:rsid w:val="00891262"/>
    <w:rsid w:val="00893428"/>
    <w:rsid w:val="0089495C"/>
    <w:rsid w:val="00894F08"/>
    <w:rsid w:val="00896567"/>
    <w:rsid w:val="008A2F22"/>
    <w:rsid w:val="008B1868"/>
    <w:rsid w:val="008B23C9"/>
    <w:rsid w:val="008D2C10"/>
    <w:rsid w:val="008D3F2B"/>
    <w:rsid w:val="008E3549"/>
    <w:rsid w:val="008E3A27"/>
    <w:rsid w:val="008E6907"/>
    <w:rsid w:val="008F1BBB"/>
    <w:rsid w:val="008F1BFC"/>
    <w:rsid w:val="008F1FB7"/>
    <w:rsid w:val="008F206C"/>
    <w:rsid w:val="008F2DF5"/>
    <w:rsid w:val="008F48AC"/>
    <w:rsid w:val="0090047C"/>
    <w:rsid w:val="00900A3C"/>
    <w:rsid w:val="009021DF"/>
    <w:rsid w:val="00902424"/>
    <w:rsid w:val="00916213"/>
    <w:rsid w:val="0091627B"/>
    <w:rsid w:val="00916CB8"/>
    <w:rsid w:val="00916FF4"/>
    <w:rsid w:val="009207FC"/>
    <w:rsid w:val="0092084B"/>
    <w:rsid w:val="00921027"/>
    <w:rsid w:val="0092132B"/>
    <w:rsid w:val="00930AAA"/>
    <w:rsid w:val="0094246E"/>
    <w:rsid w:val="0094278B"/>
    <w:rsid w:val="009433C5"/>
    <w:rsid w:val="00950AA3"/>
    <w:rsid w:val="00952101"/>
    <w:rsid w:val="00954761"/>
    <w:rsid w:val="009552C8"/>
    <w:rsid w:val="0096216A"/>
    <w:rsid w:val="009646DC"/>
    <w:rsid w:val="0096626D"/>
    <w:rsid w:val="009678F7"/>
    <w:rsid w:val="00981A85"/>
    <w:rsid w:val="00987441"/>
    <w:rsid w:val="009A07F0"/>
    <w:rsid w:val="009B01CC"/>
    <w:rsid w:val="009B36A7"/>
    <w:rsid w:val="009B3E41"/>
    <w:rsid w:val="009B4BC8"/>
    <w:rsid w:val="009B529C"/>
    <w:rsid w:val="009B5645"/>
    <w:rsid w:val="009C16B1"/>
    <w:rsid w:val="009C72C5"/>
    <w:rsid w:val="009D3AFB"/>
    <w:rsid w:val="009D4883"/>
    <w:rsid w:val="009D4C3D"/>
    <w:rsid w:val="009D5EA3"/>
    <w:rsid w:val="009D629E"/>
    <w:rsid w:val="009E2FD5"/>
    <w:rsid w:val="009E3E0C"/>
    <w:rsid w:val="009E3E43"/>
    <w:rsid w:val="009E4F9E"/>
    <w:rsid w:val="009E60A1"/>
    <w:rsid w:val="009E6B7A"/>
    <w:rsid w:val="009F0984"/>
    <w:rsid w:val="009F1BF8"/>
    <w:rsid w:val="009F2520"/>
    <w:rsid w:val="009F25A7"/>
    <w:rsid w:val="009F5C26"/>
    <w:rsid w:val="009F5C88"/>
    <w:rsid w:val="009F7B55"/>
    <w:rsid w:val="00A0133E"/>
    <w:rsid w:val="00A06766"/>
    <w:rsid w:val="00A07E6E"/>
    <w:rsid w:val="00A20C82"/>
    <w:rsid w:val="00A21475"/>
    <w:rsid w:val="00A2168A"/>
    <w:rsid w:val="00A23C87"/>
    <w:rsid w:val="00A25200"/>
    <w:rsid w:val="00A25E42"/>
    <w:rsid w:val="00A30E5B"/>
    <w:rsid w:val="00A40794"/>
    <w:rsid w:val="00A4322A"/>
    <w:rsid w:val="00A46F92"/>
    <w:rsid w:val="00A520FF"/>
    <w:rsid w:val="00A5662B"/>
    <w:rsid w:val="00A56E31"/>
    <w:rsid w:val="00A57BE9"/>
    <w:rsid w:val="00A57E50"/>
    <w:rsid w:val="00A61B15"/>
    <w:rsid w:val="00A63385"/>
    <w:rsid w:val="00A70E6B"/>
    <w:rsid w:val="00A730EF"/>
    <w:rsid w:val="00A73DF5"/>
    <w:rsid w:val="00A75E49"/>
    <w:rsid w:val="00A801A6"/>
    <w:rsid w:val="00A83251"/>
    <w:rsid w:val="00A83B46"/>
    <w:rsid w:val="00A844AD"/>
    <w:rsid w:val="00A93F78"/>
    <w:rsid w:val="00A94B82"/>
    <w:rsid w:val="00AA6158"/>
    <w:rsid w:val="00AB063E"/>
    <w:rsid w:val="00AB0B16"/>
    <w:rsid w:val="00AB1F6B"/>
    <w:rsid w:val="00AB3C67"/>
    <w:rsid w:val="00AC1FFB"/>
    <w:rsid w:val="00AC50A3"/>
    <w:rsid w:val="00AD208C"/>
    <w:rsid w:val="00AD216B"/>
    <w:rsid w:val="00AD29B1"/>
    <w:rsid w:val="00AD5F60"/>
    <w:rsid w:val="00AD7BB6"/>
    <w:rsid w:val="00AE0A36"/>
    <w:rsid w:val="00AE1E7D"/>
    <w:rsid w:val="00AE2B90"/>
    <w:rsid w:val="00AE3B10"/>
    <w:rsid w:val="00AE6751"/>
    <w:rsid w:val="00AE6843"/>
    <w:rsid w:val="00AEF5A5"/>
    <w:rsid w:val="00AF136E"/>
    <w:rsid w:val="00AF1F02"/>
    <w:rsid w:val="00AF71F7"/>
    <w:rsid w:val="00B0156C"/>
    <w:rsid w:val="00B017A5"/>
    <w:rsid w:val="00B030E4"/>
    <w:rsid w:val="00B04E53"/>
    <w:rsid w:val="00B05892"/>
    <w:rsid w:val="00B12060"/>
    <w:rsid w:val="00B13A0E"/>
    <w:rsid w:val="00B14251"/>
    <w:rsid w:val="00B20A10"/>
    <w:rsid w:val="00B21879"/>
    <w:rsid w:val="00B26C5C"/>
    <w:rsid w:val="00B27FB5"/>
    <w:rsid w:val="00B36AB9"/>
    <w:rsid w:val="00B36B85"/>
    <w:rsid w:val="00B40663"/>
    <w:rsid w:val="00B41B4B"/>
    <w:rsid w:val="00B4292F"/>
    <w:rsid w:val="00B43B7C"/>
    <w:rsid w:val="00B43F68"/>
    <w:rsid w:val="00B50770"/>
    <w:rsid w:val="00B50BC3"/>
    <w:rsid w:val="00B50E91"/>
    <w:rsid w:val="00B52455"/>
    <w:rsid w:val="00B531B6"/>
    <w:rsid w:val="00B55E9F"/>
    <w:rsid w:val="00B62743"/>
    <w:rsid w:val="00B6354C"/>
    <w:rsid w:val="00B63C85"/>
    <w:rsid w:val="00B64B76"/>
    <w:rsid w:val="00B66018"/>
    <w:rsid w:val="00B66087"/>
    <w:rsid w:val="00B67BCD"/>
    <w:rsid w:val="00B71EA8"/>
    <w:rsid w:val="00B768F0"/>
    <w:rsid w:val="00B769A2"/>
    <w:rsid w:val="00B87A5F"/>
    <w:rsid w:val="00B87F51"/>
    <w:rsid w:val="00B935B6"/>
    <w:rsid w:val="00B95C1A"/>
    <w:rsid w:val="00BA0B6A"/>
    <w:rsid w:val="00BA1C4B"/>
    <w:rsid w:val="00BA2579"/>
    <w:rsid w:val="00BA2F22"/>
    <w:rsid w:val="00BA394F"/>
    <w:rsid w:val="00BA3FD3"/>
    <w:rsid w:val="00BA5070"/>
    <w:rsid w:val="00BB16C0"/>
    <w:rsid w:val="00BB46B3"/>
    <w:rsid w:val="00BB52FF"/>
    <w:rsid w:val="00BB5A41"/>
    <w:rsid w:val="00BC1AD4"/>
    <w:rsid w:val="00BC55D6"/>
    <w:rsid w:val="00BD0834"/>
    <w:rsid w:val="00BD0AAD"/>
    <w:rsid w:val="00BD4D11"/>
    <w:rsid w:val="00BD5AF2"/>
    <w:rsid w:val="00BE316E"/>
    <w:rsid w:val="00BE4EF1"/>
    <w:rsid w:val="00BE5495"/>
    <w:rsid w:val="00BF0503"/>
    <w:rsid w:val="00BF2719"/>
    <w:rsid w:val="00C01284"/>
    <w:rsid w:val="00C02F7A"/>
    <w:rsid w:val="00C10E30"/>
    <w:rsid w:val="00C11A7E"/>
    <w:rsid w:val="00C133BA"/>
    <w:rsid w:val="00C13F98"/>
    <w:rsid w:val="00C14771"/>
    <w:rsid w:val="00C15F46"/>
    <w:rsid w:val="00C16364"/>
    <w:rsid w:val="00C168AF"/>
    <w:rsid w:val="00C20108"/>
    <w:rsid w:val="00C21862"/>
    <w:rsid w:val="00C25006"/>
    <w:rsid w:val="00C306E4"/>
    <w:rsid w:val="00C315C8"/>
    <w:rsid w:val="00C31C0C"/>
    <w:rsid w:val="00C32DDC"/>
    <w:rsid w:val="00C349AF"/>
    <w:rsid w:val="00C36EB7"/>
    <w:rsid w:val="00C3704E"/>
    <w:rsid w:val="00C42226"/>
    <w:rsid w:val="00C52C57"/>
    <w:rsid w:val="00C53C5E"/>
    <w:rsid w:val="00C56F8E"/>
    <w:rsid w:val="00C70355"/>
    <w:rsid w:val="00C7346F"/>
    <w:rsid w:val="00C73914"/>
    <w:rsid w:val="00C81989"/>
    <w:rsid w:val="00C83DB5"/>
    <w:rsid w:val="00C9070B"/>
    <w:rsid w:val="00C9231D"/>
    <w:rsid w:val="00C948DD"/>
    <w:rsid w:val="00C97711"/>
    <w:rsid w:val="00CA1E0B"/>
    <w:rsid w:val="00CA3EFA"/>
    <w:rsid w:val="00CA4AF2"/>
    <w:rsid w:val="00CA4FE3"/>
    <w:rsid w:val="00CA5B7E"/>
    <w:rsid w:val="00CB2DFF"/>
    <w:rsid w:val="00CB5D60"/>
    <w:rsid w:val="00CB6213"/>
    <w:rsid w:val="00CB73A4"/>
    <w:rsid w:val="00CC72E1"/>
    <w:rsid w:val="00CC7AFB"/>
    <w:rsid w:val="00CD0142"/>
    <w:rsid w:val="00CD0BD9"/>
    <w:rsid w:val="00CD5FB9"/>
    <w:rsid w:val="00CD6359"/>
    <w:rsid w:val="00CD6EF2"/>
    <w:rsid w:val="00CD7B1D"/>
    <w:rsid w:val="00CE113A"/>
    <w:rsid w:val="00CE1CEA"/>
    <w:rsid w:val="00CE415C"/>
    <w:rsid w:val="00CE488C"/>
    <w:rsid w:val="00CE706C"/>
    <w:rsid w:val="00CE7D0E"/>
    <w:rsid w:val="00CF168D"/>
    <w:rsid w:val="00CF24AA"/>
    <w:rsid w:val="00CF2B02"/>
    <w:rsid w:val="00D050BF"/>
    <w:rsid w:val="00D06A80"/>
    <w:rsid w:val="00D1126C"/>
    <w:rsid w:val="00D11693"/>
    <w:rsid w:val="00D12402"/>
    <w:rsid w:val="00D152E3"/>
    <w:rsid w:val="00D15C4B"/>
    <w:rsid w:val="00D16C77"/>
    <w:rsid w:val="00D177E2"/>
    <w:rsid w:val="00D23B83"/>
    <w:rsid w:val="00D23EE6"/>
    <w:rsid w:val="00D24363"/>
    <w:rsid w:val="00D249AE"/>
    <w:rsid w:val="00D25D25"/>
    <w:rsid w:val="00D31E8A"/>
    <w:rsid w:val="00D34635"/>
    <w:rsid w:val="00D43534"/>
    <w:rsid w:val="00D435C9"/>
    <w:rsid w:val="00D438AC"/>
    <w:rsid w:val="00D43F84"/>
    <w:rsid w:val="00D57EF0"/>
    <w:rsid w:val="00D6189B"/>
    <w:rsid w:val="00D61C0B"/>
    <w:rsid w:val="00D6312C"/>
    <w:rsid w:val="00D63F1D"/>
    <w:rsid w:val="00D70644"/>
    <w:rsid w:val="00D71D3B"/>
    <w:rsid w:val="00D8168D"/>
    <w:rsid w:val="00D930F6"/>
    <w:rsid w:val="00D9323A"/>
    <w:rsid w:val="00D93F0E"/>
    <w:rsid w:val="00DA06DF"/>
    <w:rsid w:val="00DA1743"/>
    <w:rsid w:val="00DA17DC"/>
    <w:rsid w:val="00DA19F4"/>
    <w:rsid w:val="00DA25AD"/>
    <w:rsid w:val="00DA3B6C"/>
    <w:rsid w:val="00DB0895"/>
    <w:rsid w:val="00DB4594"/>
    <w:rsid w:val="00DB4665"/>
    <w:rsid w:val="00DB5241"/>
    <w:rsid w:val="00DB7A32"/>
    <w:rsid w:val="00DC11FF"/>
    <w:rsid w:val="00DC36A8"/>
    <w:rsid w:val="00DC3F3C"/>
    <w:rsid w:val="00DC7027"/>
    <w:rsid w:val="00DD12B1"/>
    <w:rsid w:val="00DD2889"/>
    <w:rsid w:val="00DE19AA"/>
    <w:rsid w:val="00DE5F8D"/>
    <w:rsid w:val="00DE6C2A"/>
    <w:rsid w:val="00DE7FEF"/>
    <w:rsid w:val="00DF0C0B"/>
    <w:rsid w:val="00DF1C35"/>
    <w:rsid w:val="00DF4EDC"/>
    <w:rsid w:val="00DF62F9"/>
    <w:rsid w:val="00DF766E"/>
    <w:rsid w:val="00E02A45"/>
    <w:rsid w:val="00E04E94"/>
    <w:rsid w:val="00E05912"/>
    <w:rsid w:val="00E06990"/>
    <w:rsid w:val="00E07E7C"/>
    <w:rsid w:val="00E14DD5"/>
    <w:rsid w:val="00E16B6E"/>
    <w:rsid w:val="00E2172C"/>
    <w:rsid w:val="00E222D5"/>
    <w:rsid w:val="00E27DAF"/>
    <w:rsid w:val="00E30244"/>
    <w:rsid w:val="00E318B1"/>
    <w:rsid w:val="00E32593"/>
    <w:rsid w:val="00E3523D"/>
    <w:rsid w:val="00E401BD"/>
    <w:rsid w:val="00E40992"/>
    <w:rsid w:val="00E4189B"/>
    <w:rsid w:val="00E42646"/>
    <w:rsid w:val="00E45160"/>
    <w:rsid w:val="00E503A2"/>
    <w:rsid w:val="00E511F3"/>
    <w:rsid w:val="00E539F1"/>
    <w:rsid w:val="00E60A9F"/>
    <w:rsid w:val="00E61176"/>
    <w:rsid w:val="00E63242"/>
    <w:rsid w:val="00E66906"/>
    <w:rsid w:val="00E67A68"/>
    <w:rsid w:val="00E7389F"/>
    <w:rsid w:val="00E80244"/>
    <w:rsid w:val="00E92BD4"/>
    <w:rsid w:val="00E950B3"/>
    <w:rsid w:val="00E95FD2"/>
    <w:rsid w:val="00EA6A72"/>
    <w:rsid w:val="00EA6C60"/>
    <w:rsid w:val="00EB09EB"/>
    <w:rsid w:val="00EB2C23"/>
    <w:rsid w:val="00EB3574"/>
    <w:rsid w:val="00EB4A9E"/>
    <w:rsid w:val="00EB5865"/>
    <w:rsid w:val="00EB6C3B"/>
    <w:rsid w:val="00EC0DF9"/>
    <w:rsid w:val="00EC4EB3"/>
    <w:rsid w:val="00EC729A"/>
    <w:rsid w:val="00ED049B"/>
    <w:rsid w:val="00ED1BD2"/>
    <w:rsid w:val="00ED3099"/>
    <w:rsid w:val="00ED54C0"/>
    <w:rsid w:val="00ED5B19"/>
    <w:rsid w:val="00ED75F3"/>
    <w:rsid w:val="00ED7BB6"/>
    <w:rsid w:val="00EE2746"/>
    <w:rsid w:val="00EE6296"/>
    <w:rsid w:val="00EF07AC"/>
    <w:rsid w:val="00EF1149"/>
    <w:rsid w:val="00EF1A67"/>
    <w:rsid w:val="00EF5263"/>
    <w:rsid w:val="00EF6EEF"/>
    <w:rsid w:val="00F07C07"/>
    <w:rsid w:val="00F12038"/>
    <w:rsid w:val="00F22B83"/>
    <w:rsid w:val="00F27AD2"/>
    <w:rsid w:val="00F35D92"/>
    <w:rsid w:val="00F37FA3"/>
    <w:rsid w:val="00F411B0"/>
    <w:rsid w:val="00F45209"/>
    <w:rsid w:val="00F47317"/>
    <w:rsid w:val="00F52A42"/>
    <w:rsid w:val="00F543A0"/>
    <w:rsid w:val="00F543AE"/>
    <w:rsid w:val="00F553C8"/>
    <w:rsid w:val="00F640B0"/>
    <w:rsid w:val="00F645EE"/>
    <w:rsid w:val="00F65991"/>
    <w:rsid w:val="00F67E72"/>
    <w:rsid w:val="00F7169D"/>
    <w:rsid w:val="00F765AB"/>
    <w:rsid w:val="00F80B64"/>
    <w:rsid w:val="00F846BB"/>
    <w:rsid w:val="00F8677E"/>
    <w:rsid w:val="00F87C6C"/>
    <w:rsid w:val="00F95161"/>
    <w:rsid w:val="00F9746B"/>
    <w:rsid w:val="00FA2FA0"/>
    <w:rsid w:val="00FA32AB"/>
    <w:rsid w:val="00FA68FC"/>
    <w:rsid w:val="00FB1624"/>
    <w:rsid w:val="00FB5FD4"/>
    <w:rsid w:val="00FC7145"/>
    <w:rsid w:val="00FD564D"/>
    <w:rsid w:val="00FD704F"/>
    <w:rsid w:val="00FE1AA5"/>
    <w:rsid w:val="00FF23B6"/>
    <w:rsid w:val="00FF3739"/>
    <w:rsid w:val="00FF451D"/>
    <w:rsid w:val="00FF59C4"/>
    <w:rsid w:val="00FF61A9"/>
    <w:rsid w:val="01B258FA"/>
    <w:rsid w:val="023EB084"/>
    <w:rsid w:val="030615D6"/>
    <w:rsid w:val="036E4CBC"/>
    <w:rsid w:val="037B7F97"/>
    <w:rsid w:val="0429DD55"/>
    <w:rsid w:val="05A0619D"/>
    <w:rsid w:val="05E79BE1"/>
    <w:rsid w:val="0664BD08"/>
    <w:rsid w:val="06AF6480"/>
    <w:rsid w:val="0731C3DC"/>
    <w:rsid w:val="0786C0E4"/>
    <w:rsid w:val="078C9A4E"/>
    <w:rsid w:val="07988852"/>
    <w:rsid w:val="07CC6F6F"/>
    <w:rsid w:val="08A45A2B"/>
    <w:rsid w:val="08D79457"/>
    <w:rsid w:val="094B4F30"/>
    <w:rsid w:val="0991CCB0"/>
    <w:rsid w:val="0AE1A8C0"/>
    <w:rsid w:val="0AE54E91"/>
    <w:rsid w:val="0B0408CF"/>
    <w:rsid w:val="0B4012E3"/>
    <w:rsid w:val="0B841F8B"/>
    <w:rsid w:val="0BC76567"/>
    <w:rsid w:val="0BEF2FDB"/>
    <w:rsid w:val="0C04EAAE"/>
    <w:rsid w:val="0CCFBDE0"/>
    <w:rsid w:val="0CF22805"/>
    <w:rsid w:val="0D044E3A"/>
    <w:rsid w:val="0D079C4A"/>
    <w:rsid w:val="0D25A2A8"/>
    <w:rsid w:val="0E31462A"/>
    <w:rsid w:val="0E5E9A65"/>
    <w:rsid w:val="0E972C5E"/>
    <w:rsid w:val="0F126CBF"/>
    <w:rsid w:val="0F94A246"/>
    <w:rsid w:val="0FB2D4EB"/>
    <w:rsid w:val="116D14BC"/>
    <w:rsid w:val="11A32F03"/>
    <w:rsid w:val="12EEAFBD"/>
    <w:rsid w:val="138296F0"/>
    <w:rsid w:val="14343209"/>
    <w:rsid w:val="15476723"/>
    <w:rsid w:val="156F8241"/>
    <w:rsid w:val="164D49B7"/>
    <w:rsid w:val="185C1561"/>
    <w:rsid w:val="189A5BB0"/>
    <w:rsid w:val="196355AC"/>
    <w:rsid w:val="197BE2D3"/>
    <w:rsid w:val="198C0A9B"/>
    <w:rsid w:val="19E20355"/>
    <w:rsid w:val="1B2E426E"/>
    <w:rsid w:val="1B2E969A"/>
    <w:rsid w:val="1B5755BA"/>
    <w:rsid w:val="1B5C909C"/>
    <w:rsid w:val="1BCA2EEF"/>
    <w:rsid w:val="1C9FF217"/>
    <w:rsid w:val="1D072868"/>
    <w:rsid w:val="1D32D51A"/>
    <w:rsid w:val="1D65FF50"/>
    <w:rsid w:val="1D7C7A52"/>
    <w:rsid w:val="1DB81AAC"/>
    <w:rsid w:val="1EB9358C"/>
    <w:rsid w:val="1F2C2FE8"/>
    <w:rsid w:val="1F685518"/>
    <w:rsid w:val="1F7A8D11"/>
    <w:rsid w:val="2069460C"/>
    <w:rsid w:val="21616DD7"/>
    <w:rsid w:val="22E38AB6"/>
    <w:rsid w:val="23048905"/>
    <w:rsid w:val="2337D1CA"/>
    <w:rsid w:val="23D6D66D"/>
    <w:rsid w:val="24C903C7"/>
    <w:rsid w:val="25330AB2"/>
    <w:rsid w:val="257CEF37"/>
    <w:rsid w:val="26EF4F76"/>
    <w:rsid w:val="27D6018D"/>
    <w:rsid w:val="28C93C96"/>
    <w:rsid w:val="2937C503"/>
    <w:rsid w:val="2A16E965"/>
    <w:rsid w:val="2A9594B2"/>
    <w:rsid w:val="2B838A96"/>
    <w:rsid w:val="2BAECF80"/>
    <w:rsid w:val="2BB942E0"/>
    <w:rsid w:val="2BC51EE8"/>
    <w:rsid w:val="2C27121D"/>
    <w:rsid w:val="2C45B486"/>
    <w:rsid w:val="2C558331"/>
    <w:rsid w:val="2D81085C"/>
    <w:rsid w:val="2F3609C5"/>
    <w:rsid w:val="2FAEDF7F"/>
    <w:rsid w:val="2FB20885"/>
    <w:rsid w:val="2FC26961"/>
    <w:rsid w:val="30DE8BB7"/>
    <w:rsid w:val="322319F1"/>
    <w:rsid w:val="328D95E5"/>
    <w:rsid w:val="331F92E6"/>
    <w:rsid w:val="34EB0593"/>
    <w:rsid w:val="3578063A"/>
    <w:rsid w:val="358A5D1E"/>
    <w:rsid w:val="358C2766"/>
    <w:rsid w:val="359F2DB5"/>
    <w:rsid w:val="3669B2A2"/>
    <w:rsid w:val="375DD08C"/>
    <w:rsid w:val="37D91D49"/>
    <w:rsid w:val="384F5A98"/>
    <w:rsid w:val="38AEA1A1"/>
    <w:rsid w:val="38E55216"/>
    <w:rsid w:val="3968375B"/>
    <w:rsid w:val="39A2CCBD"/>
    <w:rsid w:val="3AB6A4F7"/>
    <w:rsid w:val="3C0752FB"/>
    <w:rsid w:val="3CB79612"/>
    <w:rsid w:val="3CFE7DAC"/>
    <w:rsid w:val="3D84333B"/>
    <w:rsid w:val="3DB20179"/>
    <w:rsid w:val="3E137DEE"/>
    <w:rsid w:val="3E51A4FB"/>
    <w:rsid w:val="3ED755F6"/>
    <w:rsid w:val="3F007DC7"/>
    <w:rsid w:val="3F0C454D"/>
    <w:rsid w:val="3F66C2F3"/>
    <w:rsid w:val="3F708A16"/>
    <w:rsid w:val="3FD25081"/>
    <w:rsid w:val="4022FD37"/>
    <w:rsid w:val="409E347C"/>
    <w:rsid w:val="412E64F0"/>
    <w:rsid w:val="4137EB47"/>
    <w:rsid w:val="41610958"/>
    <w:rsid w:val="416A459F"/>
    <w:rsid w:val="41AC6FC2"/>
    <w:rsid w:val="427F1CD2"/>
    <w:rsid w:val="42867437"/>
    <w:rsid w:val="4299FA54"/>
    <w:rsid w:val="42F5C326"/>
    <w:rsid w:val="435A7419"/>
    <w:rsid w:val="441AED33"/>
    <w:rsid w:val="44C96F34"/>
    <w:rsid w:val="44D125E4"/>
    <w:rsid w:val="44FB8E05"/>
    <w:rsid w:val="4588B95B"/>
    <w:rsid w:val="45A7FF45"/>
    <w:rsid w:val="46339012"/>
    <w:rsid w:val="46EF272C"/>
    <w:rsid w:val="472B649C"/>
    <w:rsid w:val="47879928"/>
    <w:rsid w:val="47B6495C"/>
    <w:rsid w:val="481AD834"/>
    <w:rsid w:val="49FC505D"/>
    <w:rsid w:val="4A4B68B1"/>
    <w:rsid w:val="4A69C4C9"/>
    <w:rsid w:val="4AF911A0"/>
    <w:rsid w:val="4B9FDB73"/>
    <w:rsid w:val="4CA6EDC5"/>
    <w:rsid w:val="4D701116"/>
    <w:rsid w:val="4D8EE113"/>
    <w:rsid w:val="4D91AAC9"/>
    <w:rsid w:val="4DF168D3"/>
    <w:rsid w:val="4DF1ACC7"/>
    <w:rsid w:val="4E38C12E"/>
    <w:rsid w:val="4E6A0520"/>
    <w:rsid w:val="4E8C8863"/>
    <w:rsid w:val="4FA941CB"/>
    <w:rsid w:val="5156D6D7"/>
    <w:rsid w:val="5189ED64"/>
    <w:rsid w:val="528E6CF2"/>
    <w:rsid w:val="52BBFE26"/>
    <w:rsid w:val="5335E5C9"/>
    <w:rsid w:val="53F9C3A5"/>
    <w:rsid w:val="54BC3177"/>
    <w:rsid w:val="556628DD"/>
    <w:rsid w:val="561A9458"/>
    <w:rsid w:val="57615CAC"/>
    <w:rsid w:val="57A4AACE"/>
    <w:rsid w:val="58834C11"/>
    <w:rsid w:val="58B1C42A"/>
    <w:rsid w:val="5D68C456"/>
    <w:rsid w:val="5D8E6BCA"/>
    <w:rsid w:val="5DED7944"/>
    <w:rsid w:val="5DF87FBC"/>
    <w:rsid w:val="5F8949A5"/>
    <w:rsid w:val="5FB9D2B4"/>
    <w:rsid w:val="5FD29E44"/>
    <w:rsid w:val="614A5E09"/>
    <w:rsid w:val="615F3A06"/>
    <w:rsid w:val="61CCC52B"/>
    <w:rsid w:val="61EB2921"/>
    <w:rsid w:val="62FE9737"/>
    <w:rsid w:val="631906EC"/>
    <w:rsid w:val="639938D6"/>
    <w:rsid w:val="640361A1"/>
    <w:rsid w:val="64A5905C"/>
    <w:rsid w:val="657EBFB9"/>
    <w:rsid w:val="65E08105"/>
    <w:rsid w:val="6664CC0B"/>
    <w:rsid w:val="66A145CF"/>
    <w:rsid w:val="679A665E"/>
    <w:rsid w:val="679D7800"/>
    <w:rsid w:val="67F19645"/>
    <w:rsid w:val="6815D059"/>
    <w:rsid w:val="69078487"/>
    <w:rsid w:val="695BA2AD"/>
    <w:rsid w:val="6976A4BF"/>
    <w:rsid w:val="69EA2846"/>
    <w:rsid w:val="6A6A2144"/>
    <w:rsid w:val="6AA53B74"/>
    <w:rsid w:val="6AAF20DC"/>
    <w:rsid w:val="6BD918DE"/>
    <w:rsid w:val="6E7F5CFB"/>
    <w:rsid w:val="6E871DAE"/>
    <w:rsid w:val="6EE9C786"/>
    <w:rsid w:val="6EFC35EA"/>
    <w:rsid w:val="6F8F453E"/>
    <w:rsid w:val="6FEC51E4"/>
    <w:rsid w:val="705E3639"/>
    <w:rsid w:val="707B36F5"/>
    <w:rsid w:val="70933062"/>
    <w:rsid w:val="70F2D193"/>
    <w:rsid w:val="718198DE"/>
    <w:rsid w:val="71D6F882"/>
    <w:rsid w:val="728332BB"/>
    <w:rsid w:val="72C1565A"/>
    <w:rsid w:val="737B0643"/>
    <w:rsid w:val="738322A2"/>
    <w:rsid w:val="739A425A"/>
    <w:rsid w:val="73C05FD7"/>
    <w:rsid w:val="7640BB2A"/>
    <w:rsid w:val="769FAF75"/>
    <w:rsid w:val="7722EF11"/>
    <w:rsid w:val="774A941A"/>
    <w:rsid w:val="7751C96B"/>
    <w:rsid w:val="77570CD3"/>
    <w:rsid w:val="77F367BA"/>
    <w:rsid w:val="785B3335"/>
    <w:rsid w:val="78632D73"/>
    <w:rsid w:val="78A40BA8"/>
    <w:rsid w:val="7A7CF98A"/>
    <w:rsid w:val="7AF2119A"/>
    <w:rsid w:val="7B2223C9"/>
    <w:rsid w:val="7C3010DE"/>
    <w:rsid w:val="7C96D451"/>
    <w:rsid w:val="7D2B4D9E"/>
    <w:rsid w:val="7D332F27"/>
    <w:rsid w:val="7D7E8290"/>
    <w:rsid w:val="7E44125A"/>
    <w:rsid w:val="7F0D4173"/>
    <w:rsid w:val="7F293370"/>
    <w:rsid w:val="7F669937"/>
    <w:rsid w:val="7F96B961"/>
    <w:rsid w:val="7FC3B73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State"/>
  <w:smartTagType w:namespaceuri="urn:schemas-microsoft-com:office:smarttags" w:name="City"/>
  <w:shapeDefaults>
    <o:shapedefaults v:ext="edit" spidmax="1032"/>
    <o:shapelayout v:ext="edit">
      <o:idmap v:ext="edit" data="1"/>
    </o:shapelayout>
  </w:shapeDefaults>
  <w:decimalSymbol w:val="."/>
  <w:listSeparator w:val=","/>
  <w14:docId w14:val="33295A6F"/>
  <w15:docId w15:val="{D627508E-F225-4770-B365-0D5AE1A81C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CA1E0B"/>
    <w:pPr>
      <w:keepNext/>
      <w:widowControl w:val="0"/>
      <w:snapToGrid w:val="0"/>
      <w:spacing w:before="240" w:after="60" w:line="240" w:lineRule="auto"/>
      <w:outlineLvl w:val="0"/>
    </w:pPr>
    <w:rPr>
      <w:rFonts w:ascii="Arial" w:eastAsia="Times New Roman" w:hAnsi="Arial" w:cs="Times New Roman"/>
      <w:b/>
      <w:kern w:val="28"/>
      <w:sz w:val="28"/>
      <w:szCs w:val="20"/>
    </w:rPr>
  </w:style>
  <w:style w:type="paragraph" w:styleId="Heading2">
    <w:name w:val="heading 2"/>
    <w:basedOn w:val="Normal"/>
    <w:next w:val="Normal"/>
    <w:link w:val="Heading2Char"/>
    <w:semiHidden/>
    <w:unhideWhenUsed/>
    <w:qFormat/>
    <w:rsid w:val="00CA1E0B"/>
    <w:pPr>
      <w:keepNext/>
      <w:widowControl w:val="0"/>
      <w:snapToGrid w:val="0"/>
      <w:spacing w:before="240" w:after="60" w:line="240" w:lineRule="auto"/>
      <w:outlineLvl w:val="1"/>
    </w:pPr>
    <w:rPr>
      <w:rFonts w:ascii="Arial" w:eastAsia="Times New Roman" w:hAnsi="Arial" w:cs="Times New Roman"/>
      <w:b/>
      <w:i/>
      <w:sz w:val="24"/>
      <w:szCs w:val="20"/>
    </w:rPr>
  </w:style>
  <w:style w:type="paragraph" w:styleId="Heading4">
    <w:name w:val="heading 4"/>
    <w:basedOn w:val="Normal"/>
    <w:next w:val="Normal"/>
    <w:link w:val="Heading4Char"/>
    <w:semiHidden/>
    <w:unhideWhenUsed/>
    <w:qFormat/>
    <w:rsid w:val="00CA1E0B"/>
    <w:pPr>
      <w:keepNext/>
      <w:widowControl w:val="0"/>
      <w:snapToGrid w:val="0"/>
      <w:spacing w:after="0" w:line="240" w:lineRule="auto"/>
      <w:outlineLvl w:val="3"/>
    </w:pPr>
    <w:rPr>
      <w:rFonts w:ascii="Times New Roman" w:eastAsia="Times New Roman" w:hAnsi="Times New Roman" w:cs="Times New Roman"/>
      <w:b/>
      <w:sz w:val="24"/>
      <w:szCs w:val="20"/>
    </w:rPr>
  </w:style>
  <w:style w:type="paragraph" w:styleId="Heading5">
    <w:name w:val="heading 5"/>
    <w:basedOn w:val="Normal"/>
    <w:next w:val="Normal"/>
    <w:link w:val="Heading5Char"/>
    <w:semiHidden/>
    <w:unhideWhenUsed/>
    <w:qFormat/>
    <w:rsid w:val="00CA1E0B"/>
    <w:pPr>
      <w:widowControl w:val="0"/>
      <w:snapToGrid w:val="0"/>
      <w:spacing w:before="240" w:after="60" w:line="240" w:lineRule="auto"/>
      <w:outlineLvl w:val="4"/>
    </w:pPr>
    <w:rPr>
      <w:rFonts w:ascii="Courier" w:eastAsia="Times New Roman" w:hAnsi="Courier" w:cs="Times New Roman"/>
      <w:szCs w:val="20"/>
    </w:rPr>
  </w:style>
  <w:style w:type="paragraph" w:styleId="Heading9">
    <w:name w:val="heading 9"/>
    <w:basedOn w:val="Normal"/>
    <w:next w:val="Normal"/>
    <w:link w:val="Heading9Char"/>
    <w:semiHidden/>
    <w:unhideWhenUsed/>
    <w:qFormat/>
    <w:rsid w:val="00CA1E0B"/>
    <w:pPr>
      <w:widowControl w:val="0"/>
      <w:snapToGrid w:val="0"/>
      <w:spacing w:before="240" w:after="60" w:line="240" w:lineRule="auto"/>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A1E0B"/>
    <w:rPr>
      <w:rFonts w:ascii="Arial" w:eastAsia="Times New Roman" w:hAnsi="Arial" w:cs="Times New Roman"/>
      <w:b/>
      <w:kern w:val="28"/>
      <w:sz w:val="28"/>
      <w:szCs w:val="20"/>
    </w:rPr>
  </w:style>
  <w:style w:type="character" w:customStyle="1" w:styleId="Heading2Char">
    <w:name w:val="Heading 2 Char"/>
    <w:basedOn w:val="DefaultParagraphFont"/>
    <w:link w:val="Heading2"/>
    <w:semiHidden/>
    <w:rsid w:val="00CA1E0B"/>
    <w:rPr>
      <w:rFonts w:ascii="Arial" w:eastAsia="Times New Roman" w:hAnsi="Arial" w:cs="Times New Roman"/>
      <w:b/>
      <w:i/>
      <w:sz w:val="24"/>
      <w:szCs w:val="20"/>
    </w:rPr>
  </w:style>
  <w:style w:type="character" w:customStyle="1" w:styleId="Heading4Char">
    <w:name w:val="Heading 4 Char"/>
    <w:basedOn w:val="DefaultParagraphFont"/>
    <w:link w:val="Heading4"/>
    <w:semiHidden/>
    <w:rsid w:val="00CA1E0B"/>
    <w:rPr>
      <w:rFonts w:ascii="Times New Roman" w:eastAsia="Times New Roman" w:hAnsi="Times New Roman" w:cs="Times New Roman"/>
      <w:b/>
      <w:sz w:val="24"/>
      <w:szCs w:val="20"/>
    </w:rPr>
  </w:style>
  <w:style w:type="character" w:customStyle="1" w:styleId="Heading5Char">
    <w:name w:val="Heading 5 Char"/>
    <w:basedOn w:val="DefaultParagraphFont"/>
    <w:link w:val="Heading5"/>
    <w:semiHidden/>
    <w:rsid w:val="00CA1E0B"/>
    <w:rPr>
      <w:rFonts w:ascii="Courier" w:eastAsia="Times New Roman" w:hAnsi="Courier" w:cs="Times New Roman"/>
      <w:szCs w:val="20"/>
    </w:rPr>
  </w:style>
  <w:style w:type="character" w:customStyle="1" w:styleId="Heading9Char">
    <w:name w:val="Heading 9 Char"/>
    <w:basedOn w:val="DefaultParagraphFont"/>
    <w:link w:val="Heading9"/>
    <w:semiHidden/>
    <w:rsid w:val="00CA1E0B"/>
    <w:rPr>
      <w:rFonts w:ascii="Arial" w:eastAsia="Times New Roman" w:hAnsi="Arial" w:cs="Times New Roman"/>
      <w:b/>
      <w:i/>
      <w:sz w:val="18"/>
      <w:szCs w:val="20"/>
    </w:rPr>
  </w:style>
  <w:style w:type="paragraph" w:styleId="List">
    <w:name w:val="List"/>
    <w:basedOn w:val="Normal"/>
    <w:unhideWhenUsed/>
    <w:rsid w:val="00CA1E0B"/>
    <w:pPr>
      <w:widowControl w:val="0"/>
      <w:snapToGrid w:val="0"/>
      <w:spacing w:after="0" w:line="240" w:lineRule="auto"/>
      <w:ind w:left="360" w:hanging="360"/>
    </w:pPr>
    <w:rPr>
      <w:rFonts w:ascii="Courier" w:eastAsia="Times New Roman" w:hAnsi="Courier" w:cs="Times New Roman"/>
      <w:sz w:val="24"/>
      <w:szCs w:val="20"/>
    </w:rPr>
  </w:style>
  <w:style w:type="paragraph" w:styleId="List2">
    <w:name w:val="List 2"/>
    <w:basedOn w:val="Normal"/>
    <w:semiHidden/>
    <w:unhideWhenUsed/>
    <w:rsid w:val="00CA1E0B"/>
    <w:pPr>
      <w:widowControl w:val="0"/>
      <w:snapToGrid w:val="0"/>
      <w:spacing w:after="0" w:line="240" w:lineRule="auto"/>
      <w:ind w:left="720" w:hanging="360"/>
    </w:pPr>
    <w:rPr>
      <w:rFonts w:ascii="Courier" w:eastAsia="Times New Roman" w:hAnsi="Courier" w:cs="Times New Roman"/>
      <w:sz w:val="24"/>
      <w:szCs w:val="20"/>
    </w:rPr>
  </w:style>
  <w:style w:type="paragraph" w:styleId="List3">
    <w:name w:val="List 3"/>
    <w:basedOn w:val="Normal"/>
    <w:semiHidden/>
    <w:unhideWhenUsed/>
    <w:rsid w:val="00CA1E0B"/>
    <w:pPr>
      <w:widowControl w:val="0"/>
      <w:snapToGrid w:val="0"/>
      <w:spacing w:after="0" w:line="240" w:lineRule="auto"/>
      <w:ind w:left="1080" w:hanging="360"/>
    </w:pPr>
    <w:rPr>
      <w:rFonts w:ascii="Courier" w:eastAsia="Times New Roman" w:hAnsi="Courier" w:cs="Times New Roman"/>
      <w:sz w:val="24"/>
      <w:szCs w:val="20"/>
    </w:rPr>
  </w:style>
  <w:style w:type="paragraph" w:styleId="BodyText">
    <w:name w:val="Body Text"/>
    <w:basedOn w:val="Normal"/>
    <w:link w:val="BodyTextChar"/>
    <w:unhideWhenUsed/>
    <w:rsid w:val="00CA1E0B"/>
    <w:pPr>
      <w:widowControl w:val="0"/>
      <w:snapToGrid w:val="0"/>
      <w:spacing w:after="120" w:line="240" w:lineRule="auto"/>
    </w:pPr>
    <w:rPr>
      <w:rFonts w:ascii="Courier" w:eastAsia="Times New Roman" w:hAnsi="Courier" w:cs="Times New Roman"/>
      <w:sz w:val="24"/>
      <w:szCs w:val="20"/>
    </w:rPr>
  </w:style>
  <w:style w:type="character" w:customStyle="1" w:styleId="BodyTextChar">
    <w:name w:val="Body Text Char"/>
    <w:basedOn w:val="DefaultParagraphFont"/>
    <w:link w:val="BodyText"/>
    <w:rsid w:val="00CA1E0B"/>
    <w:rPr>
      <w:rFonts w:ascii="Courier" w:eastAsia="Times New Roman" w:hAnsi="Courier" w:cs="Times New Roman"/>
      <w:sz w:val="24"/>
      <w:szCs w:val="20"/>
    </w:rPr>
  </w:style>
  <w:style w:type="paragraph" w:styleId="BodyTextIndent">
    <w:name w:val="Body Text Indent"/>
    <w:basedOn w:val="Normal"/>
    <w:link w:val="BodyTextIndentChar"/>
    <w:semiHidden/>
    <w:unhideWhenUsed/>
    <w:rsid w:val="00CA1E0B"/>
    <w:pPr>
      <w:widowControl w:val="0"/>
      <w:tabs>
        <w:tab w:val="left" w:pos="720"/>
        <w:tab w:val="left" w:pos="1296"/>
        <w:tab w:val="left" w:pos="1872"/>
        <w:tab w:val="left" w:pos="2880"/>
        <w:tab w:val="left" w:pos="4320"/>
        <w:tab w:val="left" w:pos="5760"/>
        <w:tab w:val="left" w:pos="7200"/>
        <w:tab w:val="left" w:pos="8640"/>
      </w:tabs>
      <w:snapToGrid w:val="0"/>
      <w:spacing w:after="0" w:line="240" w:lineRule="auto"/>
      <w:ind w:firstLine="1890"/>
    </w:pPr>
    <w:rPr>
      <w:rFonts w:ascii="Courier" w:eastAsia="Times New Roman" w:hAnsi="Courier" w:cs="Times New Roman"/>
      <w:sz w:val="24"/>
      <w:szCs w:val="20"/>
    </w:rPr>
  </w:style>
  <w:style w:type="character" w:customStyle="1" w:styleId="BodyTextIndentChar">
    <w:name w:val="Body Text Indent Char"/>
    <w:basedOn w:val="DefaultParagraphFont"/>
    <w:link w:val="BodyTextIndent"/>
    <w:semiHidden/>
    <w:rsid w:val="00CA1E0B"/>
    <w:rPr>
      <w:rFonts w:ascii="Courier" w:eastAsia="Times New Roman" w:hAnsi="Courier" w:cs="Times New Roman"/>
      <w:sz w:val="24"/>
      <w:szCs w:val="20"/>
    </w:rPr>
  </w:style>
  <w:style w:type="paragraph" w:styleId="BodyText2">
    <w:name w:val="Body Text 2"/>
    <w:basedOn w:val="Normal"/>
    <w:link w:val="BodyText2Char"/>
    <w:semiHidden/>
    <w:unhideWhenUsed/>
    <w:rsid w:val="00CA1E0B"/>
    <w:pPr>
      <w:widowControl w:val="0"/>
      <w:snapToGrid w:val="0"/>
      <w:spacing w:after="0" w:line="240" w:lineRule="auto"/>
      <w:jc w:val="both"/>
    </w:pPr>
    <w:rPr>
      <w:rFonts w:ascii="Times New Roman" w:eastAsia="Times New Roman" w:hAnsi="Times New Roman" w:cs="Times New Roman"/>
      <w:sz w:val="20"/>
      <w:szCs w:val="20"/>
    </w:rPr>
  </w:style>
  <w:style w:type="character" w:customStyle="1" w:styleId="BodyText2Char">
    <w:name w:val="Body Text 2 Char"/>
    <w:basedOn w:val="DefaultParagraphFont"/>
    <w:link w:val="BodyText2"/>
    <w:semiHidden/>
    <w:rsid w:val="00CA1E0B"/>
    <w:rPr>
      <w:rFonts w:ascii="Times New Roman" w:eastAsia="Times New Roman" w:hAnsi="Times New Roman" w:cs="Times New Roman"/>
      <w:sz w:val="20"/>
      <w:szCs w:val="20"/>
    </w:rPr>
  </w:style>
  <w:style w:type="paragraph" w:styleId="BodyText3">
    <w:name w:val="Body Text 3"/>
    <w:basedOn w:val="Normal"/>
    <w:link w:val="BodyText3Char"/>
    <w:semiHidden/>
    <w:unhideWhenUsed/>
    <w:rsid w:val="00CA1E0B"/>
    <w:pPr>
      <w:widowControl w:val="0"/>
      <w:tabs>
        <w:tab w:val="left" w:pos="-1260"/>
        <w:tab w:val="left" w:pos="1728"/>
        <w:tab w:val="left" w:pos="2736"/>
        <w:tab w:val="left" w:pos="4176"/>
        <w:tab w:val="left" w:pos="5616"/>
        <w:tab w:val="left" w:pos="7056"/>
        <w:tab w:val="left" w:pos="8496"/>
      </w:tabs>
      <w:snapToGrid w:val="0"/>
      <w:spacing w:after="0" w:line="240" w:lineRule="auto"/>
      <w:jc w:val="both"/>
    </w:pPr>
    <w:rPr>
      <w:rFonts w:ascii="Times New Roman" w:eastAsia="Times New Roman" w:hAnsi="Times New Roman" w:cs="Times New Roman"/>
      <w:b/>
      <w:sz w:val="24"/>
      <w:szCs w:val="20"/>
    </w:rPr>
  </w:style>
  <w:style w:type="character" w:customStyle="1" w:styleId="BodyText3Char">
    <w:name w:val="Body Text 3 Char"/>
    <w:basedOn w:val="DefaultParagraphFont"/>
    <w:link w:val="BodyText3"/>
    <w:semiHidden/>
    <w:rsid w:val="00CA1E0B"/>
    <w:rPr>
      <w:rFonts w:ascii="Times New Roman" w:eastAsia="Times New Roman" w:hAnsi="Times New Roman" w:cs="Times New Roman"/>
      <w:b/>
      <w:sz w:val="24"/>
      <w:szCs w:val="20"/>
    </w:rPr>
  </w:style>
  <w:style w:type="paragraph" w:customStyle="1" w:styleId="ReferenceLine">
    <w:name w:val="Reference Line"/>
    <w:basedOn w:val="BodyText"/>
    <w:rsid w:val="00CA1E0B"/>
  </w:style>
  <w:style w:type="paragraph" w:customStyle="1" w:styleId="Style1">
    <w:name w:val="Style1"/>
    <w:basedOn w:val="Normal"/>
    <w:autoRedefine/>
    <w:rsid w:val="00CA1E0B"/>
    <w:pPr>
      <w:widowControl w:val="0"/>
      <w:snapToGrid w:val="0"/>
      <w:spacing w:after="0" w:line="240" w:lineRule="auto"/>
      <w:jc w:val="both"/>
    </w:pPr>
    <w:rPr>
      <w:rFonts w:ascii="Times New Roman" w:eastAsia="Times New Roman" w:hAnsi="Times New Roman" w:cs="Times New Roman"/>
      <w:sz w:val="24"/>
      <w:szCs w:val="20"/>
    </w:rPr>
  </w:style>
  <w:style w:type="paragraph" w:customStyle="1" w:styleId="Style3">
    <w:name w:val="Style 3"/>
    <w:basedOn w:val="Normal"/>
    <w:rsid w:val="00CA1E0B"/>
    <w:pPr>
      <w:widowControl w:val="0"/>
      <w:snapToGrid w:val="0"/>
      <w:spacing w:after="0" w:line="240" w:lineRule="auto"/>
    </w:pPr>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CA1E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1E0B"/>
    <w:rPr>
      <w:rFonts w:ascii="Tahoma" w:hAnsi="Tahoma" w:cs="Tahoma"/>
      <w:sz w:val="16"/>
      <w:szCs w:val="16"/>
    </w:rPr>
  </w:style>
  <w:style w:type="paragraph" w:styleId="NormalWeb">
    <w:name w:val="Normal (Web)"/>
    <w:basedOn w:val="Normal"/>
    <w:uiPriority w:val="99"/>
    <w:semiHidden/>
    <w:unhideWhenUsed/>
    <w:rsid w:val="00FB5FD4"/>
    <w:rPr>
      <w:rFonts w:ascii="Times New Roman" w:hAnsi="Times New Roman" w:cs="Times New Roman"/>
      <w:sz w:val="24"/>
      <w:szCs w:val="24"/>
    </w:rPr>
  </w:style>
  <w:style w:type="paragraph" w:styleId="ListParagraph">
    <w:name w:val="List Paragraph"/>
    <w:basedOn w:val="Normal"/>
    <w:uiPriority w:val="34"/>
    <w:qFormat/>
    <w:rsid w:val="005D1D58"/>
    <w:pPr>
      <w:ind w:left="720"/>
      <w:contextualSpacing/>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styleId="Hyperlink">
    <w:name w:val="Hyperlink"/>
    <w:basedOn w:val="DefaultParagraphFont"/>
    <w:uiPriority w:val="99"/>
    <w:unhideWhenUsed/>
    <w:rsid w:val="00B63C85"/>
    <w:rPr>
      <w:color w:val="0000FF" w:themeColor="hyperlink"/>
      <w:u w:val="single"/>
    </w:rPr>
  </w:style>
  <w:style w:type="character" w:styleId="UnresolvedMention">
    <w:name w:val="Unresolved Mention"/>
    <w:basedOn w:val="DefaultParagraphFont"/>
    <w:uiPriority w:val="99"/>
    <w:semiHidden/>
    <w:unhideWhenUsed/>
    <w:rsid w:val="00B63C85"/>
    <w:rPr>
      <w:color w:val="605E5C"/>
      <w:shd w:val="clear" w:color="auto" w:fill="E1DFDD"/>
    </w:rPr>
  </w:style>
  <w:style w:type="paragraph" w:customStyle="1" w:styleId="Default">
    <w:name w:val="Default"/>
    <w:rsid w:val="00C02F7A"/>
    <w:pPr>
      <w:autoSpaceDE w:val="0"/>
      <w:autoSpaceDN w:val="0"/>
      <w:adjustRightInd w:val="0"/>
      <w:spacing w:after="0" w:line="240" w:lineRule="auto"/>
    </w:pPr>
    <w:rPr>
      <w:rFonts w:ascii="Cambria" w:hAnsi="Cambria" w:cs="Cambria"/>
      <w:color w:val="000000"/>
      <w:sz w:val="24"/>
      <w:szCs w:val="24"/>
    </w:rPr>
  </w:style>
  <w:style w:type="paragraph" w:customStyle="1" w:styleId="indent-5">
    <w:name w:val="indent-5"/>
    <w:basedOn w:val="Normal"/>
    <w:rsid w:val="0087182E"/>
    <w:pPr>
      <w:spacing w:before="100" w:beforeAutospacing="1" w:after="100" w:afterAutospacing="1" w:line="240" w:lineRule="auto"/>
    </w:pPr>
    <w:rPr>
      <w:rFonts w:ascii="Calibri" w:hAnsi="Calibri" w:cs="Calibri"/>
    </w:rPr>
  </w:style>
  <w:style w:type="paragraph" w:customStyle="1" w:styleId="indent-4">
    <w:name w:val="indent-4"/>
    <w:basedOn w:val="Normal"/>
    <w:rsid w:val="0087182E"/>
    <w:pPr>
      <w:spacing w:before="100" w:beforeAutospacing="1" w:after="100" w:afterAutospacing="1" w:line="240" w:lineRule="auto"/>
    </w:pPr>
    <w:rPr>
      <w:rFonts w:ascii="Calibri" w:hAnsi="Calibri" w:cs="Calibri"/>
    </w:rPr>
  </w:style>
  <w:style w:type="paragraph" w:customStyle="1" w:styleId="indent-3">
    <w:name w:val="indent-3"/>
    <w:basedOn w:val="Normal"/>
    <w:rsid w:val="0087182E"/>
    <w:pPr>
      <w:spacing w:before="100" w:beforeAutospacing="1" w:after="100" w:afterAutospacing="1" w:line="240" w:lineRule="auto"/>
    </w:pPr>
    <w:rPr>
      <w:rFonts w:ascii="Calibri" w:hAnsi="Calibri" w:cs="Calibri"/>
    </w:rPr>
  </w:style>
  <w:style w:type="character" w:customStyle="1" w:styleId="paragraph-hierarchy">
    <w:name w:val="paragraph-hierarchy"/>
    <w:basedOn w:val="DefaultParagraphFont"/>
    <w:rsid w:val="0087182E"/>
  </w:style>
  <w:style w:type="character" w:customStyle="1" w:styleId="paren">
    <w:name w:val="paren"/>
    <w:basedOn w:val="DefaultParagraphFont"/>
    <w:rsid w:val="0087182E"/>
  </w:style>
  <w:style w:type="character" w:styleId="Emphasis">
    <w:name w:val="Emphasis"/>
    <w:basedOn w:val="DefaultParagraphFont"/>
    <w:uiPriority w:val="20"/>
    <w:qFormat/>
    <w:rsid w:val="0087182E"/>
    <w:rPr>
      <w:i/>
      <w:iCs/>
    </w:rPr>
  </w:style>
  <w:style w:type="character" w:styleId="FollowedHyperlink">
    <w:name w:val="FollowedHyperlink"/>
    <w:basedOn w:val="DefaultParagraphFont"/>
    <w:uiPriority w:val="99"/>
    <w:semiHidden/>
    <w:unhideWhenUsed/>
    <w:rsid w:val="008141C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4502652">
      <w:bodyDiv w:val="1"/>
      <w:marLeft w:val="0"/>
      <w:marRight w:val="0"/>
      <w:marTop w:val="0"/>
      <w:marBottom w:val="0"/>
      <w:divBdr>
        <w:top w:val="none" w:sz="0" w:space="0" w:color="auto"/>
        <w:left w:val="none" w:sz="0" w:space="0" w:color="auto"/>
        <w:bottom w:val="none" w:sz="0" w:space="0" w:color="auto"/>
        <w:right w:val="none" w:sz="0" w:space="0" w:color="auto"/>
      </w:divBdr>
    </w:div>
    <w:div w:id="573398861">
      <w:bodyDiv w:val="1"/>
      <w:marLeft w:val="0"/>
      <w:marRight w:val="0"/>
      <w:marTop w:val="0"/>
      <w:marBottom w:val="0"/>
      <w:divBdr>
        <w:top w:val="none" w:sz="0" w:space="0" w:color="auto"/>
        <w:left w:val="none" w:sz="0" w:space="0" w:color="auto"/>
        <w:bottom w:val="none" w:sz="0" w:space="0" w:color="auto"/>
        <w:right w:val="none" w:sz="0" w:space="0" w:color="auto"/>
      </w:divBdr>
    </w:div>
    <w:div w:id="668823804">
      <w:bodyDiv w:val="1"/>
      <w:marLeft w:val="0"/>
      <w:marRight w:val="0"/>
      <w:marTop w:val="0"/>
      <w:marBottom w:val="0"/>
      <w:divBdr>
        <w:top w:val="none" w:sz="0" w:space="0" w:color="auto"/>
        <w:left w:val="none" w:sz="0" w:space="0" w:color="auto"/>
        <w:bottom w:val="none" w:sz="0" w:space="0" w:color="auto"/>
        <w:right w:val="none" w:sz="0" w:space="0" w:color="auto"/>
      </w:divBdr>
    </w:div>
    <w:div w:id="1300645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pectrumgenerations.org/nutrition-services/usda" TargetMode="External"/><Relationship Id="rId18" Type="http://schemas.openxmlformats.org/officeDocument/2006/relationships/hyperlink" Target="https://www.ecfr.gov/current/title-7/part-247/section-247.9" TargetMode="External"/><Relationship Id="rId26" Type="http://schemas.openxmlformats.org/officeDocument/2006/relationships/hyperlink" Target="https://www.govinfo.gov/link/uscode/25/1725" TargetMode="External"/><Relationship Id="rId39" Type="http://schemas.openxmlformats.org/officeDocument/2006/relationships/oleObject" Target="embeddings/oleObject3.bin"/><Relationship Id="rId21" Type="http://schemas.openxmlformats.org/officeDocument/2006/relationships/hyperlink" Target="https://www.govinfo.gov/link/uscode/42/5044" TargetMode="External"/><Relationship Id="rId34" Type="http://schemas.openxmlformats.org/officeDocument/2006/relationships/image" Target="media/image2.emf"/><Relationship Id="rId42" Type="http://schemas.openxmlformats.org/officeDocument/2006/relationships/image" Target="media/image6.emf"/><Relationship Id="rId47" Type="http://schemas.openxmlformats.org/officeDocument/2006/relationships/oleObject" Target="embeddings/oleObject7.bin"/><Relationship Id="rId50" Type="http://schemas.openxmlformats.org/officeDocument/2006/relationships/image" Target="media/image10.emf"/><Relationship Id="rId55" Type="http://schemas.openxmlformats.org/officeDocument/2006/relationships/oleObject" Target="embeddings/oleObject11.bin"/><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wmca.org/community-services/senior-food-program/" TargetMode="External"/><Relationship Id="rId29" Type="http://schemas.openxmlformats.org/officeDocument/2006/relationships/hyperlink" Target="https://www.govinfo.gov/link/uscode/42/9858q" TargetMode="External"/><Relationship Id="rId11" Type="http://schemas.openxmlformats.org/officeDocument/2006/relationships/image" Target="media/image1.jpg"/><Relationship Id="rId24" Type="http://schemas.openxmlformats.org/officeDocument/2006/relationships/hyperlink" Target="https://www.govinfo.gov/link/uscode/29/1552" TargetMode="External"/><Relationship Id="rId32" Type="http://schemas.openxmlformats.org/officeDocument/2006/relationships/hyperlink" Target="https://www.ecfr.gov/current/title-7/subtitle-B/chapter-II/subchapter-A/part-247/section-247.9" TargetMode="External"/><Relationship Id="rId37" Type="http://schemas.openxmlformats.org/officeDocument/2006/relationships/oleObject" Target="embeddings/oleObject2.bin"/><Relationship Id="rId40" Type="http://schemas.openxmlformats.org/officeDocument/2006/relationships/image" Target="media/image5.emf"/><Relationship Id="rId45" Type="http://schemas.openxmlformats.org/officeDocument/2006/relationships/oleObject" Target="embeddings/oleObject6.bin"/><Relationship Id="rId53" Type="http://schemas.openxmlformats.org/officeDocument/2006/relationships/oleObject" Target="embeddings/oleObject10.bin"/><Relationship Id="rId58"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hyperlink" Target="https://www.ecfr.gov/current/title-7/part-247/section-247.9" TargetMode="External"/><Relationship Id="rId14" Type="http://schemas.openxmlformats.org/officeDocument/2006/relationships/hyperlink" Target="https://eaaa.org/commodities-supplemental-food-program/" TargetMode="External"/><Relationship Id="rId22" Type="http://schemas.openxmlformats.org/officeDocument/2006/relationships/hyperlink" Target="https://www.govinfo.gov/link/uscode/15/637" TargetMode="External"/><Relationship Id="rId27" Type="http://schemas.openxmlformats.org/officeDocument/2006/relationships/hyperlink" Target="https://www.govinfo.gov/link/uscode/25/1728" TargetMode="External"/><Relationship Id="rId30" Type="http://schemas.openxmlformats.org/officeDocument/2006/relationships/hyperlink" Target="https://www.govinfo.gov/link/plaw/109/public/163" TargetMode="External"/><Relationship Id="rId35" Type="http://schemas.openxmlformats.org/officeDocument/2006/relationships/oleObject" Target="embeddings/oleObject1.bin"/><Relationship Id="rId43" Type="http://schemas.openxmlformats.org/officeDocument/2006/relationships/oleObject" Target="embeddings/oleObject5.bin"/><Relationship Id="rId48" Type="http://schemas.openxmlformats.org/officeDocument/2006/relationships/image" Target="media/image9.emf"/><Relationship Id="rId56" Type="http://schemas.openxmlformats.org/officeDocument/2006/relationships/image" Target="media/image13.emf"/><Relationship Id="rId8" Type="http://schemas.openxmlformats.org/officeDocument/2006/relationships/webSettings" Target="webSettings.xml"/><Relationship Id="rId51" Type="http://schemas.openxmlformats.org/officeDocument/2006/relationships/oleObject" Target="embeddings/oleObject9.bin"/><Relationship Id="rId3" Type="http://schemas.openxmlformats.org/officeDocument/2006/relationships/customXml" Target="../customXml/item3.xml"/><Relationship Id="rId12" Type="http://schemas.openxmlformats.org/officeDocument/2006/relationships/hyperlink" Target="https://www.ccmaine.org/food-bank/commodity-supplemental-food-program" TargetMode="External"/><Relationship Id="rId17" Type="http://schemas.openxmlformats.org/officeDocument/2006/relationships/hyperlink" Target="https://www.ecfr.gov/current/title-7/subtitle-B/chapter-II/subchapter-A/part-246/subpart-C/section-246.7" TargetMode="External"/><Relationship Id="rId25" Type="http://schemas.openxmlformats.org/officeDocument/2006/relationships/hyperlink" Target="https://www.govinfo.gov/link/uscode/25/609c" TargetMode="External"/><Relationship Id="rId33" Type="http://schemas.openxmlformats.org/officeDocument/2006/relationships/hyperlink" Target="https://www.ecfr.gov/current/title-7/subtitle-B/chapter-II/subchapter-A/part-247/section-247.8" TargetMode="External"/><Relationship Id="rId38" Type="http://schemas.openxmlformats.org/officeDocument/2006/relationships/image" Target="media/image4.emf"/><Relationship Id="rId46" Type="http://schemas.openxmlformats.org/officeDocument/2006/relationships/image" Target="media/image8.emf"/><Relationship Id="rId59" Type="http://schemas.openxmlformats.org/officeDocument/2006/relationships/footer" Target="footer1.xml"/><Relationship Id="rId20" Type="http://schemas.openxmlformats.org/officeDocument/2006/relationships/hyperlink" Target="https://www.govinfo.gov/link/uscode/42/4636" TargetMode="External"/><Relationship Id="rId41" Type="http://schemas.openxmlformats.org/officeDocument/2006/relationships/oleObject" Target="embeddings/oleObject4.bin"/><Relationship Id="rId54"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waysidemaine.org/government-food-programs" TargetMode="External"/><Relationship Id="rId23" Type="http://schemas.openxmlformats.org/officeDocument/2006/relationships/hyperlink" Target="https://www.govinfo.gov/link/uscode/25/459e" TargetMode="External"/><Relationship Id="rId28" Type="http://schemas.openxmlformats.org/officeDocument/2006/relationships/hyperlink" Target="https://www.govinfo.gov/link/uscode/20/1087uu" TargetMode="External"/><Relationship Id="rId36" Type="http://schemas.openxmlformats.org/officeDocument/2006/relationships/image" Target="media/image3.emf"/><Relationship Id="rId49" Type="http://schemas.openxmlformats.org/officeDocument/2006/relationships/oleObject" Target="embeddings/oleObject8.bin"/><Relationship Id="rId57" Type="http://schemas.openxmlformats.org/officeDocument/2006/relationships/oleObject" Target="embeddings/oleObject12.bin"/><Relationship Id="rId10" Type="http://schemas.openxmlformats.org/officeDocument/2006/relationships/endnotes" Target="endnotes.xml"/><Relationship Id="rId31" Type="http://schemas.openxmlformats.org/officeDocument/2006/relationships/hyperlink" Target="https://www.govinfo.gov/link/plaw/109/public/64" TargetMode="External"/><Relationship Id="rId44" Type="http://schemas.openxmlformats.org/officeDocument/2006/relationships/image" Target="media/image7.emf"/><Relationship Id="rId52" Type="http://schemas.openxmlformats.org/officeDocument/2006/relationships/image" Target="media/image11.emf"/><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dd88ecc4-f219-4fb6-8d32-5f39fe30d675">
      <Terms xmlns="http://schemas.microsoft.com/office/infopath/2007/PartnerControls"/>
    </lcf76f155ced4ddcb4097134ff3c332f>
    <TaxCatchAll xmlns="ac848649-ce1f-4bae-869f-ffaebd8a937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E2C3100CB9EFB47871B0DEDDFA9A852" ma:contentTypeVersion="14" ma:contentTypeDescription="Create a new document." ma:contentTypeScope="" ma:versionID="dd28bc67740bf491b05f4b9fa478291c">
  <xsd:schema xmlns:xsd="http://www.w3.org/2001/XMLSchema" xmlns:xs="http://www.w3.org/2001/XMLSchema" xmlns:p="http://schemas.microsoft.com/office/2006/metadata/properties" xmlns:ns2="dd88ecc4-f219-4fb6-8d32-5f39fe30d675" xmlns:ns3="ac848649-ce1f-4bae-869f-ffaebd8a9373" targetNamespace="http://schemas.microsoft.com/office/2006/metadata/properties" ma:root="true" ma:fieldsID="e9ec3de3c721113a8945c5aead0b6ce2" ns2:_="" ns3:_="">
    <xsd:import namespace="dd88ecc4-f219-4fb6-8d32-5f39fe30d675"/>
    <xsd:import namespace="ac848649-ce1f-4bae-869f-ffaebd8a937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88ecc4-f219-4fb6-8d32-5f39fe30d67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8e407dca-7e10-41d8-9780-494ed3966f6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c848649-ce1f-4bae-869f-ffaebd8a937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113b8091-d4f4-47f7-9cec-0c7f1c6e2b25}" ma:internalName="TaxCatchAll" ma:showField="CatchAllData" ma:web="ac848649-ce1f-4bae-869f-ffaebd8a93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F6EB1DC-C5F4-4EEA-AEA5-1AF9A4A2EDA7}">
  <ds:schemaRefs>
    <ds:schemaRef ds:uri="dd88ecc4-f219-4fb6-8d32-5f39fe30d675"/>
    <ds:schemaRef ds:uri="http://purl.org/dc/terms/"/>
    <ds:schemaRef ds:uri="http://schemas.microsoft.com/office/infopath/2007/PartnerControls"/>
    <ds:schemaRef ds:uri="http://purl.org/dc/elements/1.1/"/>
    <ds:schemaRef ds:uri="http://schemas.microsoft.com/office/2006/documentManagement/types"/>
    <ds:schemaRef ds:uri="ac848649-ce1f-4bae-869f-ffaebd8a9373"/>
    <ds:schemaRef ds:uri="http://www.w3.org/XML/1998/namespace"/>
    <ds:schemaRef ds:uri="http://schemas.openxmlformats.org/package/2006/metadata/core-properties"/>
    <ds:schemaRef ds:uri="http://schemas.microsoft.com/office/2006/metadata/properties"/>
    <ds:schemaRef ds:uri="http://purl.org/dc/dcmitype/"/>
  </ds:schemaRefs>
</ds:datastoreItem>
</file>

<file path=customXml/itemProps2.xml><?xml version="1.0" encoding="utf-8"?>
<ds:datastoreItem xmlns:ds="http://schemas.openxmlformats.org/officeDocument/2006/customXml" ds:itemID="{570AAFB6-839D-486C-B25F-3FAA22934837}">
  <ds:schemaRefs>
    <ds:schemaRef ds:uri="http://schemas.openxmlformats.org/officeDocument/2006/bibliography"/>
  </ds:schemaRefs>
</ds:datastoreItem>
</file>

<file path=customXml/itemProps3.xml><?xml version="1.0" encoding="utf-8"?>
<ds:datastoreItem xmlns:ds="http://schemas.openxmlformats.org/officeDocument/2006/customXml" ds:itemID="{140ED999-E4E7-4206-95BD-7035BDD26220}">
  <ds:schemaRefs>
    <ds:schemaRef ds:uri="http://schemas.microsoft.com/sharepoint/v3/contenttype/forms"/>
  </ds:schemaRefs>
</ds:datastoreItem>
</file>

<file path=customXml/itemProps4.xml><?xml version="1.0" encoding="utf-8"?>
<ds:datastoreItem xmlns:ds="http://schemas.openxmlformats.org/officeDocument/2006/customXml" ds:itemID="{F2F20B59-A885-4D97-B893-6E45450A8F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88ecc4-f219-4fb6-8d32-5f39fe30d675"/>
    <ds:schemaRef ds:uri="ac848649-ce1f-4bae-869f-ffaebd8a93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Pages>
  <Words>7474</Words>
  <Characters>42605</Characters>
  <Application>Microsoft Office Word</Application>
  <DocSecurity>0</DocSecurity>
  <Lines>355</Lines>
  <Paragraphs>99</Paragraphs>
  <ScaleCrop>false</ScaleCrop>
  <HeadingPairs>
    <vt:vector size="2" baseType="variant">
      <vt:variant>
        <vt:lpstr>Title</vt:lpstr>
      </vt:variant>
      <vt:variant>
        <vt:i4>1</vt:i4>
      </vt:variant>
    </vt:vector>
  </HeadingPairs>
  <TitlesOfParts>
    <vt:vector size="1" baseType="lpstr">
      <vt:lpstr/>
    </vt:vector>
  </TitlesOfParts>
  <Company>State of Maine</Company>
  <LinksUpToDate>false</LinksUpToDate>
  <CharactersWithSpaces>49980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State of Maine OIT</dc:creator>
  <cp:lastModifiedBy>Durda, James</cp:lastModifiedBy>
  <cp:revision>2</cp:revision>
  <dcterms:created xsi:type="dcterms:W3CDTF">2026-02-04T19:39:00Z</dcterms:created>
  <dcterms:modified xsi:type="dcterms:W3CDTF">2026-02-04T19:39:00Z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0x0101003E2C3100CB9EFB47871B0DEDDFA9A852</vt:lpwstr>
  </property>
  <property fmtid="{D5CDD505-2E9C-101B-9397-08002B2CF9AE}" pid="3" name="MediaServiceImageTags">
    <vt:lpwstr/>
  </property>
  <property fmtid="{D5CDD505-2E9C-101B-9397-08002B2CF9AE}" pid="4" name="GrammarlyDocumentId">
    <vt:lpwstr>9c7de079e8d68d9369fe92e8c533ad49b43d8a8ead9bf5a328b77585ec99b2ba</vt:lpwstr>
  </property>
</Properties>
</file>